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45AD5" w14:textId="4CB39247" w:rsidR="0083754F" w:rsidRPr="00AA182A" w:rsidRDefault="0048506A" w:rsidP="00AD03EB">
      <w:pPr>
        <w:spacing w:after="0" w:line="338" w:lineRule="auto"/>
        <w:jc w:val="center"/>
        <w:rPr>
          <w:rFonts w:ascii="Times New Roman" w:hAnsi="Times New Roman" w:cs="Times New Roman"/>
          <w:b/>
          <w:sz w:val="28"/>
          <w:szCs w:val="28"/>
        </w:rPr>
      </w:pPr>
      <w:r>
        <w:rPr>
          <w:rFonts w:ascii="Times New Roman" w:hAnsi="Times New Roman" w:cs="Times New Roman"/>
          <w:b/>
          <w:sz w:val="28"/>
          <w:szCs w:val="28"/>
        </w:rPr>
        <w:t>В І Д Г У К</w:t>
      </w:r>
    </w:p>
    <w:p w14:paraId="437E8977" w14:textId="77777777" w:rsidR="00AD03EB" w:rsidRDefault="00AD03EB" w:rsidP="00AD03EB">
      <w:pPr>
        <w:spacing w:after="0" w:line="338" w:lineRule="auto"/>
        <w:jc w:val="center"/>
        <w:rPr>
          <w:rFonts w:ascii="Times New Roman" w:hAnsi="Times New Roman" w:cs="Times New Roman"/>
          <w:b/>
          <w:sz w:val="28"/>
          <w:szCs w:val="28"/>
        </w:rPr>
      </w:pPr>
      <w:r w:rsidRPr="00AD03EB">
        <w:rPr>
          <w:rFonts w:ascii="Times New Roman" w:hAnsi="Times New Roman" w:cs="Times New Roman"/>
          <w:b/>
          <w:sz w:val="28"/>
          <w:szCs w:val="28"/>
        </w:rPr>
        <w:t>на дисертаційну роботу</w:t>
      </w:r>
    </w:p>
    <w:p w14:paraId="26C2EF15" w14:textId="77777777" w:rsidR="00AD03EB" w:rsidRPr="00AD03EB" w:rsidRDefault="00AD03EB" w:rsidP="00AD03EB">
      <w:pPr>
        <w:spacing w:after="0" w:line="338" w:lineRule="auto"/>
        <w:jc w:val="center"/>
        <w:rPr>
          <w:rFonts w:ascii="Times New Roman" w:hAnsi="Times New Roman" w:cs="Times New Roman"/>
          <w:b/>
          <w:sz w:val="28"/>
          <w:szCs w:val="28"/>
        </w:rPr>
      </w:pPr>
      <w:r w:rsidRPr="00AD03EB">
        <w:rPr>
          <w:rFonts w:ascii="Times New Roman" w:hAnsi="Times New Roman" w:cs="Times New Roman"/>
          <w:b/>
          <w:sz w:val="28"/>
          <w:szCs w:val="28"/>
        </w:rPr>
        <w:t>Галкіна Василя Васильовича</w:t>
      </w:r>
    </w:p>
    <w:p w14:paraId="1F5AC788" w14:textId="77777777" w:rsidR="00AD03EB" w:rsidRPr="00AD03EB" w:rsidRDefault="00AD03EB" w:rsidP="00AD03EB">
      <w:pPr>
        <w:spacing w:after="0" w:line="338" w:lineRule="auto"/>
        <w:jc w:val="center"/>
        <w:rPr>
          <w:rFonts w:ascii="Times New Roman" w:hAnsi="Times New Roman" w:cs="Times New Roman"/>
          <w:b/>
          <w:sz w:val="28"/>
          <w:szCs w:val="28"/>
        </w:rPr>
      </w:pPr>
      <w:r w:rsidRPr="00AD03EB">
        <w:rPr>
          <w:rFonts w:ascii="Times New Roman" w:hAnsi="Times New Roman" w:cs="Times New Roman"/>
          <w:b/>
          <w:sz w:val="28"/>
          <w:szCs w:val="28"/>
        </w:rPr>
        <w:t xml:space="preserve">на тему «Формування результативності державного регулювання виробництва продукції сільського  господарства», подану на здобуття наукового ступеня доктора філософії в галузі знань  </w:t>
      </w:r>
    </w:p>
    <w:p w14:paraId="24853E83" w14:textId="78A56A25" w:rsidR="00AD03EB" w:rsidRDefault="00AD03EB" w:rsidP="00AD03EB">
      <w:pPr>
        <w:spacing w:after="0" w:line="338" w:lineRule="auto"/>
        <w:jc w:val="center"/>
        <w:rPr>
          <w:rFonts w:ascii="Times New Roman" w:hAnsi="Times New Roman" w:cs="Times New Roman"/>
          <w:b/>
          <w:sz w:val="28"/>
          <w:szCs w:val="28"/>
        </w:rPr>
      </w:pPr>
      <w:r w:rsidRPr="00AD03EB">
        <w:rPr>
          <w:rFonts w:ascii="Times New Roman" w:hAnsi="Times New Roman" w:cs="Times New Roman"/>
          <w:b/>
          <w:sz w:val="28"/>
          <w:szCs w:val="28"/>
        </w:rPr>
        <w:t>05 – Соціальні та поведінкові науки за спеціальністю 051 Економіка</w:t>
      </w:r>
    </w:p>
    <w:p w14:paraId="5BD36851" w14:textId="31274997" w:rsidR="00AD03EB" w:rsidRDefault="00AD03EB" w:rsidP="00A03ABD">
      <w:pPr>
        <w:spacing w:after="0" w:line="338" w:lineRule="auto"/>
        <w:rPr>
          <w:rFonts w:ascii="Times New Roman" w:hAnsi="Times New Roman" w:cs="Times New Roman"/>
          <w:b/>
          <w:sz w:val="28"/>
          <w:szCs w:val="28"/>
        </w:rPr>
      </w:pPr>
      <w:r w:rsidRPr="00AD03EB">
        <w:rPr>
          <w:rFonts w:ascii="Times New Roman" w:hAnsi="Times New Roman" w:cs="Times New Roman"/>
          <w:b/>
          <w:sz w:val="28"/>
          <w:szCs w:val="28"/>
        </w:rPr>
        <w:t xml:space="preserve"> </w:t>
      </w:r>
    </w:p>
    <w:p w14:paraId="4324D877" w14:textId="77777777" w:rsidR="0083754F" w:rsidRPr="00AA182A" w:rsidRDefault="0083754F" w:rsidP="002914A8">
      <w:pPr>
        <w:spacing w:after="0" w:line="338" w:lineRule="auto"/>
        <w:ind w:firstLine="709"/>
        <w:jc w:val="center"/>
        <w:rPr>
          <w:rFonts w:ascii="Times New Roman" w:hAnsi="Times New Roman" w:cs="Times New Roman"/>
          <w:b/>
          <w:sz w:val="28"/>
          <w:szCs w:val="28"/>
        </w:rPr>
      </w:pPr>
      <w:r w:rsidRPr="00AA182A">
        <w:rPr>
          <w:rFonts w:ascii="Times New Roman" w:hAnsi="Times New Roman" w:cs="Times New Roman"/>
          <w:b/>
          <w:sz w:val="28"/>
          <w:szCs w:val="28"/>
        </w:rPr>
        <w:t>Актуальність теми та її зв'язок з напрямами науково - дослідних робіт</w:t>
      </w:r>
    </w:p>
    <w:p w14:paraId="66BABAA4" w14:textId="3A119B6B" w:rsidR="004F1EA7" w:rsidRDefault="004F1EA7" w:rsidP="002914A8">
      <w:pPr>
        <w:widowControl w:val="0"/>
        <w:shd w:val="clear" w:color="auto" w:fill="FFFFFF" w:themeFill="background1"/>
        <w:spacing w:after="0" w:line="338" w:lineRule="auto"/>
        <w:ind w:firstLine="709"/>
        <w:jc w:val="both"/>
        <w:rPr>
          <w:rFonts w:ascii="Times New Roman" w:hAnsi="Times New Roman" w:cs="Times New Roman"/>
          <w:sz w:val="28"/>
          <w:szCs w:val="28"/>
        </w:rPr>
      </w:pPr>
      <w:r w:rsidRPr="004F1EA7">
        <w:rPr>
          <w:rFonts w:ascii="Times New Roman" w:hAnsi="Times New Roman" w:cs="Times New Roman"/>
          <w:sz w:val="28"/>
          <w:szCs w:val="28"/>
        </w:rPr>
        <w:t>Сутність державного регулювання аграрного виробництва в сучасних умовах визначається як здійснення державою виваженого впливу на діяльність суб’єктів господарювання та ринкові процеси з метою забезпечення стабільного функціонування аграрного сектору, вирішення виробничих завдань і подолання соціально-економічних проблем.</w:t>
      </w:r>
      <w:r w:rsidR="001810C9">
        <w:rPr>
          <w:rFonts w:ascii="Times New Roman" w:hAnsi="Times New Roman" w:cs="Times New Roman"/>
          <w:sz w:val="28"/>
          <w:szCs w:val="28"/>
        </w:rPr>
        <w:t xml:space="preserve"> </w:t>
      </w:r>
      <w:r w:rsidR="001810C9" w:rsidRPr="001810C9">
        <w:rPr>
          <w:rFonts w:ascii="Times New Roman" w:hAnsi="Times New Roman" w:cs="Times New Roman"/>
          <w:sz w:val="28"/>
          <w:szCs w:val="28"/>
        </w:rPr>
        <w:t>Актуальність державного регулювання виробництва продукції сільського  господарства зумовлена потребою підвищення конкурентоспроможності вітчизняних</w:t>
      </w:r>
      <w:r w:rsidR="001810C9">
        <w:rPr>
          <w:rFonts w:ascii="Times New Roman" w:hAnsi="Times New Roman" w:cs="Times New Roman"/>
          <w:sz w:val="28"/>
          <w:szCs w:val="28"/>
        </w:rPr>
        <w:t xml:space="preserve"> сільськогосподарських товаровиробників </w:t>
      </w:r>
      <w:r w:rsidR="001810C9" w:rsidRPr="001810C9">
        <w:rPr>
          <w:rFonts w:ascii="Times New Roman" w:hAnsi="Times New Roman" w:cs="Times New Roman"/>
          <w:sz w:val="28"/>
          <w:szCs w:val="28"/>
        </w:rPr>
        <w:t>та досягнення збалансованості розвитку аграрного сектору економіки й сільських територій.</w:t>
      </w:r>
      <w:r w:rsidR="001810C9">
        <w:rPr>
          <w:rFonts w:ascii="Times New Roman" w:hAnsi="Times New Roman" w:cs="Times New Roman"/>
          <w:sz w:val="28"/>
          <w:szCs w:val="28"/>
        </w:rPr>
        <w:t xml:space="preserve"> </w:t>
      </w:r>
      <w:r w:rsidR="00E01C7D" w:rsidRPr="00E01C7D">
        <w:rPr>
          <w:rFonts w:ascii="Times New Roman" w:hAnsi="Times New Roman" w:cs="Times New Roman"/>
          <w:sz w:val="28"/>
          <w:szCs w:val="28"/>
        </w:rPr>
        <w:t>Системний підхід до збереження та розвитку сільськогосподарського виробництва, як показує світова практика щодо стимулювання підприємництва та розвитку інновацій у країні, а також мінімізації відтоку «</w:t>
      </w:r>
      <w:proofErr w:type="spellStart"/>
      <w:r w:rsidR="00E01C7D" w:rsidRPr="00E01C7D">
        <w:rPr>
          <w:rFonts w:ascii="Times New Roman" w:hAnsi="Times New Roman" w:cs="Times New Roman"/>
          <w:sz w:val="28"/>
          <w:szCs w:val="28"/>
        </w:rPr>
        <w:t>мізків</w:t>
      </w:r>
      <w:proofErr w:type="spellEnd"/>
      <w:r w:rsidR="00E01C7D" w:rsidRPr="00E01C7D">
        <w:rPr>
          <w:rFonts w:ascii="Times New Roman" w:hAnsi="Times New Roman" w:cs="Times New Roman"/>
          <w:sz w:val="28"/>
          <w:szCs w:val="28"/>
        </w:rPr>
        <w:t>», в першу чергу має забезпечувати держава шляхом інвестування спрямованого на пом’якшення глобальної продовольчої кризи, обумовленої наслідками збройних конфліктів, пандемії COVID-19 та змін клімату.</w:t>
      </w:r>
    </w:p>
    <w:p w14:paraId="35BFE90E" w14:textId="6BE567ED" w:rsidR="004F1EA7" w:rsidRDefault="00E01C7D" w:rsidP="002914A8">
      <w:pPr>
        <w:widowControl w:val="0"/>
        <w:shd w:val="clear" w:color="auto" w:fill="FFFFFF" w:themeFill="background1"/>
        <w:spacing w:after="0" w:line="338" w:lineRule="auto"/>
        <w:ind w:firstLine="709"/>
        <w:jc w:val="both"/>
        <w:rPr>
          <w:rFonts w:ascii="Times New Roman" w:hAnsi="Times New Roman" w:cs="Times New Roman"/>
          <w:sz w:val="28"/>
          <w:szCs w:val="28"/>
        </w:rPr>
      </w:pPr>
      <w:r w:rsidRPr="00E01C7D">
        <w:rPr>
          <w:rFonts w:ascii="Times New Roman" w:hAnsi="Times New Roman" w:cs="Times New Roman"/>
          <w:sz w:val="28"/>
          <w:szCs w:val="28"/>
        </w:rPr>
        <w:t>Посилення процесів глобалізації та загострення проблем забезпеченості продовольчою продукцією населення світу потребують подальшого розвитку вітчизняного агропромислового комплексу та його інтеграції у світову продовольчу систему.</w:t>
      </w:r>
    </w:p>
    <w:p w14:paraId="195452EF" w14:textId="79783D80" w:rsidR="00E01C7D" w:rsidRDefault="00301EEB" w:rsidP="002914A8">
      <w:pPr>
        <w:widowControl w:val="0"/>
        <w:shd w:val="clear" w:color="auto" w:fill="FFFFFF" w:themeFill="background1"/>
        <w:spacing w:after="0" w:line="338" w:lineRule="auto"/>
        <w:ind w:firstLine="709"/>
        <w:jc w:val="both"/>
        <w:rPr>
          <w:rFonts w:ascii="Times New Roman" w:hAnsi="Times New Roman" w:cs="Times New Roman"/>
          <w:sz w:val="28"/>
          <w:szCs w:val="28"/>
        </w:rPr>
      </w:pPr>
      <w:r w:rsidRPr="00301EEB">
        <w:rPr>
          <w:rFonts w:ascii="Times New Roman" w:hAnsi="Times New Roman" w:cs="Times New Roman"/>
          <w:sz w:val="28"/>
          <w:szCs w:val="28"/>
        </w:rPr>
        <w:t>Кон’юнктура світового продовольчого ринку та стратегічні дослідження Продовольчої та сільськогосподарської організації ООН (ФАО) також свідчать про нагальну необхідність нарощування обсягів виробництва і торгівлі продовольством з метою забезпечення зростаючого попиту в світі.</w:t>
      </w:r>
      <w:r>
        <w:rPr>
          <w:rFonts w:ascii="Times New Roman" w:hAnsi="Times New Roman" w:cs="Times New Roman"/>
          <w:sz w:val="28"/>
          <w:szCs w:val="28"/>
        </w:rPr>
        <w:t xml:space="preserve"> </w:t>
      </w:r>
    </w:p>
    <w:p w14:paraId="0827EFBC" w14:textId="77777777" w:rsidR="00DE49F1" w:rsidRDefault="00DE49F1" w:rsidP="002914A8">
      <w:pPr>
        <w:widowControl w:val="0"/>
        <w:shd w:val="clear" w:color="auto" w:fill="FFFFFF" w:themeFill="background1"/>
        <w:spacing w:after="0" w:line="338" w:lineRule="auto"/>
        <w:ind w:firstLine="709"/>
        <w:jc w:val="both"/>
        <w:rPr>
          <w:rFonts w:ascii="Times New Roman" w:hAnsi="Times New Roman" w:cs="Times New Roman"/>
          <w:sz w:val="28"/>
          <w:szCs w:val="28"/>
        </w:rPr>
      </w:pPr>
    </w:p>
    <w:p w14:paraId="54C8AFF6" w14:textId="082B856B" w:rsidR="001810C9" w:rsidRDefault="00DE49F1" w:rsidP="002914A8">
      <w:pPr>
        <w:widowControl w:val="0"/>
        <w:shd w:val="clear" w:color="auto" w:fill="FFFFFF" w:themeFill="background1"/>
        <w:spacing w:after="0" w:line="338" w:lineRule="auto"/>
        <w:ind w:firstLine="709"/>
        <w:jc w:val="both"/>
        <w:rPr>
          <w:rFonts w:ascii="Times New Roman" w:hAnsi="Times New Roman" w:cs="Times New Roman"/>
          <w:sz w:val="28"/>
          <w:szCs w:val="28"/>
        </w:rPr>
      </w:pPr>
      <w:r w:rsidRPr="00DE49F1">
        <w:rPr>
          <w:rFonts w:ascii="Times New Roman" w:hAnsi="Times New Roman" w:cs="Times New Roman"/>
          <w:sz w:val="28"/>
          <w:szCs w:val="28"/>
        </w:rPr>
        <w:lastRenderedPageBreak/>
        <w:t xml:space="preserve">Шляхи оптимізації впливу державного контролю на результативність регулювання </w:t>
      </w:r>
      <w:r w:rsidR="00CE49CA" w:rsidRPr="00CE49CA">
        <w:rPr>
          <w:rFonts w:ascii="Times New Roman" w:hAnsi="Times New Roman" w:cs="Times New Roman"/>
          <w:sz w:val="28"/>
          <w:szCs w:val="28"/>
        </w:rPr>
        <w:t>сільськогосподарського виробництва</w:t>
      </w:r>
      <w:r w:rsidR="00CE49CA">
        <w:rPr>
          <w:rFonts w:ascii="Times New Roman" w:hAnsi="Times New Roman" w:cs="Times New Roman"/>
          <w:sz w:val="28"/>
          <w:szCs w:val="28"/>
        </w:rPr>
        <w:t xml:space="preserve"> </w:t>
      </w:r>
      <w:r w:rsidRPr="00DE49F1">
        <w:rPr>
          <w:rFonts w:ascii="Times New Roman" w:hAnsi="Times New Roman" w:cs="Times New Roman"/>
          <w:sz w:val="28"/>
          <w:szCs w:val="28"/>
        </w:rPr>
        <w:t>мають бути спрямовані на співпрацю державних органів, бізнесу, громадських організацій та підтримки міжнародних партнерів для сприяння соціально-економічному розвитку сільських територій.</w:t>
      </w:r>
    </w:p>
    <w:p w14:paraId="7A99431B" w14:textId="6FCCAC91" w:rsidR="00E01C7D" w:rsidRDefault="003B3186" w:rsidP="005E7ADB">
      <w:pPr>
        <w:widowControl w:val="0"/>
        <w:shd w:val="clear" w:color="auto" w:fill="FFFFFF" w:themeFill="background1"/>
        <w:spacing w:after="0" w:line="338" w:lineRule="auto"/>
        <w:ind w:firstLine="709"/>
        <w:jc w:val="both"/>
        <w:rPr>
          <w:rFonts w:ascii="Times New Roman" w:hAnsi="Times New Roman" w:cs="Times New Roman"/>
          <w:sz w:val="28"/>
          <w:szCs w:val="28"/>
        </w:rPr>
      </w:pPr>
      <w:r w:rsidRPr="003B3186">
        <w:rPr>
          <w:rFonts w:ascii="Times New Roman" w:hAnsi="Times New Roman" w:cs="Times New Roman"/>
          <w:sz w:val="28"/>
          <w:szCs w:val="28"/>
        </w:rPr>
        <w:t>Виробник сільськогосподарської продукції набуває право на отримання державної підтримки, підтримки за рахунок коштів місцевих бюджетів, міжнародної технічної допомоги чи іншої допомоги виробникам сільськогосподарської продукції, не забороненої законом, адміністрування заявок на отримання яких здійснюється через Державний аграрний реєстр, на основі інформації, що міститься в реєстрі, після електронної реєстрації в реєстрі та надання ним доступу до відповідних відомостей про себе адміністратору Державного аграрного реєстру і третім особам, залученим до надання відповідної підтримки чи допомоги</w:t>
      </w:r>
      <w:r>
        <w:rPr>
          <w:rFonts w:ascii="Times New Roman" w:hAnsi="Times New Roman" w:cs="Times New Roman"/>
          <w:sz w:val="28"/>
          <w:szCs w:val="28"/>
        </w:rPr>
        <w:t>.</w:t>
      </w:r>
    </w:p>
    <w:p w14:paraId="7D04DB01" w14:textId="35D8FF86" w:rsidR="002848AA" w:rsidRPr="00AA182A" w:rsidRDefault="002848AA" w:rsidP="002914A8">
      <w:pPr>
        <w:widowControl w:val="0"/>
        <w:shd w:val="clear" w:color="auto" w:fill="FFFFFF" w:themeFill="background1"/>
        <w:spacing w:after="0" w:line="338" w:lineRule="auto"/>
        <w:ind w:firstLine="709"/>
        <w:jc w:val="both"/>
        <w:rPr>
          <w:rFonts w:ascii="Times New Roman" w:hAnsi="Times New Roman" w:cs="Times New Roman"/>
          <w:sz w:val="28"/>
          <w:szCs w:val="28"/>
        </w:rPr>
      </w:pPr>
      <w:r w:rsidRPr="00AA182A">
        <w:rPr>
          <w:rFonts w:ascii="Times New Roman" w:hAnsi="Times New Roman" w:cs="Times New Roman"/>
          <w:sz w:val="28"/>
          <w:szCs w:val="28"/>
        </w:rPr>
        <w:t>З огляду на вищевикладене, дослідження теоретичних засад, методичних підходів і практичних механізмів</w:t>
      </w:r>
      <w:r w:rsidR="00740C41" w:rsidRPr="00AA182A">
        <w:rPr>
          <w:rFonts w:ascii="Times New Roman" w:hAnsi="Times New Roman" w:cs="Times New Roman"/>
          <w:sz w:val="28"/>
          <w:szCs w:val="28"/>
        </w:rPr>
        <w:t xml:space="preserve"> державного регулювання виробництва сільськогосподарської продукції </w:t>
      </w:r>
      <w:r w:rsidRPr="00AA182A">
        <w:rPr>
          <w:rFonts w:ascii="Times New Roman" w:hAnsi="Times New Roman" w:cs="Times New Roman"/>
          <w:sz w:val="28"/>
          <w:szCs w:val="28"/>
        </w:rPr>
        <w:t>є своєчасним і науково значущим, а обрана тема дисертаційної роботи має вагоме теоретичне та прикладне значення.</w:t>
      </w:r>
    </w:p>
    <w:p w14:paraId="565B0C16" w14:textId="4C719864" w:rsidR="007005D3" w:rsidRDefault="003F14C9" w:rsidP="002914A8">
      <w:pPr>
        <w:widowControl w:val="0"/>
        <w:shd w:val="clear" w:color="auto" w:fill="FFFFFF" w:themeFill="background1"/>
        <w:spacing w:after="0" w:line="338" w:lineRule="auto"/>
        <w:ind w:firstLine="709"/>
        <w:jc w:val="both"/>
        <w:rPr>
          <w:rFonts w:ascii="Times New Roman" w:hAnsi="Times New Roman"/>
          <w:sz w:val="28"/>
          <w:szCs w:val="28"/>
          <w:shd w:val="clear" w:color="auto" w:fill="FFFFFF" w:themeFill="background1"/>
        </w:rPr>
      </w:pPr>
      <w:r w:rsidRPr="00AA182A">
        <w:rPr>
          <w:rFonts w:ascii="Times New Roman" w:hAnsi="Times New Roman" w:cs="Times New Roman"/>
          <w:sz w:val="28"/>
          <w:szCs w:val="28"/>
        </w:rPr>
        <w:t>Дисертаційне дослідження</w:t>
      </w:r>
      <w:r w:rsidR="00F56115" w:rsidRPr="00AA182A">
        <w:rPr>
          <w:rFonts w:ascii="Times New Roman" w:hAnsi="Times New Roman" w:cs="Times New Roman"/>
          <w:sz w:val="28"/>
          <w:szCs w:val="28"/>
        </w:rPr>
        <w:t xml:space="preserve"> </w:t>
      </w:r>
      <w:r w:rsidR="008160C6" w:rsidRPr="00AA182A">
        <w:rPr>
          <w:rFonts w:ascii="Times New Roman" w:hAnsi="Times New Roman" w:cs="Times New Roman"/>
          <w:sz w:val="28"/>
          <w:szCs w:val="28"/>
        </w:rPr>
        <w:t xml:space="preserve">виконано згідно з планами науково-дослідної роботи </w:t>
      </w:r>
      <w:r w:rsidR="007005D3" w:rsidRPr="00AA182A">
        <w:rPr>
          <w:rFonts w:ascii="Times New Roman" w:hAnsi="Times New Roman" w:cs="Times New Roman"/>
          <w:sz w:val="28"/>
          <w:szCs w:val="28"/>
        </w:rPr>
        <w:t xml:space="preserve">Миколаївського національного аграрного університету </w:t>
      </w:r>
      <w:r w:rsidR="007B7D3C" w:rsidRPr="00AA182A">
        <w:rPr>
          <w:rFonts w:ascii="Times New Roman" w:hAnsi="Times New Roman"/>
          <w:sz w:val="28"/>
          <w:szCs w:val="28"/>
          <w:shd w:val="clear" w:color="auto" w:fill="FFFFFF" w:themeFill="background1"/>
        </w:rPr>
        <w:t>і є складовою науково-дослідних робіт.</w:t>
      </w:r>
      <w:r w:rsidR="007005D3" w:rsidRPr="00AA182A">
        <w:rPr>
          <w:rFonts w:ascii="Times New Roman" w:hAnsi="Times New Roman"/>
          <w:sz w:val="28"/>
          <w:szCs w:val="28"/>
          <w:shd w:val="clear" w:color="auto" w:fill="FFFFFF" w:themeFill="background1"/>
        </w:rPr>
        <w:t xml:space="preserve"> </w:t>
      </w:r>
      <w:r w:rsidR="00CD3290" w:rsidRPr="00AA182A">
        <w:rPr>
          <w:rFonts w:ascii="Times New Roman" w:hAnsi="Times New Roman"/>
          <w:sz w:val="28"/>
          <w:szCs w:val="28"/>
          <w:shd w:val="clear" w:color="auto" w:fill="FFFFFF" w:themeFill="background1"/>
        </w:rPr>
        <w:t>В період дисертаційного дослідження сформовані висновки та напрями відносно того що зернова галузь навіть в умовах збройної агресії є однією з головних галузей економіки України за темою «Інституціональне забезпечення обліково-економічного механізму формування та розвитку суб’єктів господарювання сільських територій України» (державний реєстраційний номер 0117U005295),</w:t>
      </w:r>
      <w:r w:rsidR="000524DC" w:rsidRPr="00AA182A">
        <w:rPr>
          <w:rFonts w:ascii="Times New Roman" w:hAnsi="Times New Roman"/>
          <w:sz w:val="28"/>
          <w:szCs w:val="28"/>
          <w:shd w:val="clear" w:color="auto" w:fill="FFFFFF" w:themeFill="background1"/>
        </w:rPr>
        <w:t xml:space="preserve"> </w:t>
      </w:r>
      <w:r w:rsidR="006B34FA" w:rsidRPr="00AA182A">
        <w:rPr>
          <w:rFonts w:ascii="Times New Roman" w:hAnsi="Times New Roman"/>
          <w:sz w:val="28"/>
          <w:szCs w:val="28"/>
          <w:shd w:val="clear" w:color="auto" w:fill="FFFFFF" w:themeFill="background1"/>
        </w:rPr>
        <w:t xml:space="preserve">враховано пропозиції Миколаївського національного аграрного університету </w:t>
      </w:r>
      <w:bookmarkStart w:id="0" w:name="_Hlk237413828"/>
      <w:r w:rsidR="006B34FA" w:rsidRPr="00AA182A">
        <w:rPr>
          <w:rFonts w:ascii="Times New Roman" w:hAnsi="Times New Roman"/>
          <w:sz w:val="28"/>
          <w:szCs w:val="28"/>
          <w:shd w:val="clear" w:color="auto" w:fill="FFFFFF" w:themeFill="background1"/>
        </w:rPr>
        <w:t>–</w:t>
      </w:r>
      <w:bookmarkEnd w:id="0"/>
      <w:r w:rsidR="006B34FA" w:rsidRPr="00AA182A">
        <w:rPr>
          <w:rFonts w:ascii="Times New Roman" w:hAnsi="Times New Roman"/>
          <w:sz w:val="28"/>
          <w:szCs w:val="28"/>
          <w:shd w:val="clear" w:color="auto" w:fill="FFFFFF" w:themeFill="background1"/>
        </w:rPr>
        <w:t xml:space="preserve"> у примітках до річної фінансової звітності, яка застосовується суб’єктами бухгалтерського обліку в державному секторі </w:t>
      </w:r>
      <w:r w:rsidR="0048506A" w:rsidRPr="00AA182A">
        <w:rPr>
          <w:rFonts w:ascii="Times New Roman" w:hAnsi="Times New Roman"/>
          <w:sz w:val="28"/>
          <w:szCs w:val="28"/>
          <w:shd w:val="clear" w:color="auto" w:fill="FFFFFF" w:themeFill="background1"/>
        </w:rPr>
        <w:t>–</w:t>
      </w:r>
      <w:r w:rsidR="006B34FA" w:rsidRPr="00AA182A">
        <w:rPr>
          <w:rFonts w:ascii="Times New Roman" w:hAnsi="Times New Roman"/>
          <w:sz w:val="28"/>
          <w:szCs w:val="28"/>
          <w:shd w:val="clear" w:color="auto" w:fill="FFFFFF" w:themeFill="background1"/>
        </w:rPr>
        <w:t xml:space="preserve"> відображаються облікові дані відносно виробництва сільськогосподарської продукції та є інформаційною базою для державного регулювання</w:t>
      </w:r>
      <w:r w:rsidR="00EA4127" w:rsidRPr="00AA182A">
        <w:rPr>
          <w:rFonts w:ascii="Times New Roman" w:hAnsi="Times New Roman"/>
          <w:sz w:val="28"/>
          <w:szCs w:val="28"/>
          <w:shd w:val="clear" w:color="auto" w:fill="FFFFFF" w:themeFill="background1"/>
        </w:rPr>
        <w:t xml:space="preserve"> – тема «Стратегія розвитку бухгалтерського обліку та аудиту з використанням інформаційних технологій»</w:t>
      </w:r>
      <w:r w:rsidR="006B34FA" w:rsidRPr="00AA182A">
        <w:rPr>
          <w:rFonts w:ascii="Times New Roman" w:hAnsi="Times New Roman"/>
          <w:sz w:val="28"/>
          <w:szCs w:val="28"/>
          <w:shd w:val="clear" w:color="auto" w:fill="FFFFFF" w:themeFill="background1"/>
        </w:rPr>
        <w:t xml:space="preserve">  </w:t>
      </w:r>
      <w:r w:rsidR="00EA4127" w:rsidRPr="00AA182A">
        <w:rPr>
          <w:rFonts w:ascii="Times New Roman" w:hAnsi="Times New Roman"/>
          <w:sz w:val="28"/>
          <w:szCs w:val="28"/>
          <w:shd w:val="clear" w:color="auto" w:fill="FFFFFF" w:themeFill="background1"/>
        </w:rPr>
        <w:t>(</w:t>
      </w:r>
      <w:r w:rsidR="00EA4127" w:rsidRPr="00AA182A">
        <w:rPr>
          <w:rFonts w:ascii="Times New Roman" w:eastAsia="Times New Roman" w:hAnsi="Times New Roman"/>
          <w:sz w:val="28"/>
          <w:szCs w:val="28"/>
        </w:rPr>
        <w:t>0117U005294</w:t>
      </w:r>
      <w:r w:rsidR="00EA4127" w:rsidRPr="00AA182A">
        <w:rPr>
          <w:rFonts w:ascii="Times New Roman" w:hAnsi="Times New Roman"/>
          <w:sz w:val="28"/>
          <w:szCs w:val="28"/>
          <w:shd w:val="clear" w:color="auto" w:fill="FFFFFF" w:themeFill="background1"/>
        </w:rPr>
        <w:t xml:space="preserve">). </w:t>
      </w:r>
    </w:p>
    <w:p w14:paraId="2220EFB4" w14:textId="77777777" w:rsidR="003B3186" w:rsidRPr="00AA182A" w:rsidRDefault="003B3186" w:rsidP="002914A8">
      <w:pPr>
        <w:widowControl w:val="0"/>
        <w:shd w:val="clear" w:color="auto" w:fill="FFFFFF" w:themeFill="background1"/>
        <w:spacing w:after="0" w:line="338" w:lineRule="auto"/>
        <w:ind w:firstLine="709"/>
        <w:jc w:val="both"/>
        <w:rPr>
          <w:rFonts w:ascii="Times New Roman" w:hAnsi="Times New Roman"/>
          <w:sz w:val="28"/>
          <w:szCs w:val="28"/>
          <w:shd w:val="clear" w:color="auto" w:fill="FFFFFF" w:themeFill="background1"/>
        </w:rPr>
      </w:pPr>
    </w:p>
    <w:p w14:paraId="3286030F" w14:textId="77777777" w:rsidR="006B34FA" w:rsidRPr="00AA182A" w:rsidRDefault="006B34FA" w:rsidP="002914A8">
      <w:pPr>
        <w:widowControl w:val="0"/>
        <w:shd w:val="clear" w:color="auto" w:fill="FFFFFF" w:themeFill="background1"/>
        <w:spacing w:after="0" w:line="338" w:lineRule="auto"/>
        <w:ind w:firstLine="709"/>
        <w:jc w:val="both"/>
        <w:rPr>
          <w:rFonts w:ascii="Times New Roman" w:hAnsi="Times New Roman"/>
          <w:sz w:val="28"/>
          <w:szCs w:val="28"/>
          <w:shd w:val="clear" w:color="auto" w:fill="FFFFFF" w:themeFill="background1"/>
        </w:rPr>
      </w:pPr>
    </w:p>
    <w:p w14:paraId="7949A84F" w14:textId="77777777" w:rsidR="00880221" w:rsidRPr="00AA182A" w:rsidRDefault="00880221" w:rsidP="002914A8">
      <w:pPr>
        <w:spacing w:after="0" w:line="338" w:lineRule="auto"/>
        <w:ind w:firstLine="709"/>
        <w:jc w:val="center"/>
        <w:rPr>
          <w:rFonts w:ascii="Times New Roman" w:hAnsi="Times New Roman" w:cs="Times New Roman"/>
          <w:b/>
          <w:sz w:val="28"/>
          <w:szCs w:val="28"/>
        </w:rPr>
      </w:pPr>
      <w:r w:rsidRPr="00AA182A">
        <w:rPr>
          <w:rFonts w:ascii="Times New Roman" w:hAnsi="Times New Roman" w:cs="Times New Roman"/>
          <w:b/>
          <w:sz w:val="28"/>
          <w:szCs w:val="28"/>
        </w:rPr>
        <w:lastRenderedPageBreak/>
        <w:t>Загальна оцінка змісту роботи</w:t>
      </w:r>
    </w:p>
    <w:p w14:paraId="5C19DD17" w14:textId="2C7D53C5" w:rsidR="002C15C7" w:rsidRDefault="002C15C7" w:rsidP="002914A8">
      <w:pPr>
        <w:spacing w:after="0" w:line="338"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З</w:t>
      </w:r>
      <w:r w:rsidRPr="00882288">
        <w:rPr>
          <w:rFonts w:ascii="Times New Roman" w:eastAsia="Times New Roman" w:hAnsi="Times New Roman" w:cs="Times New Roman"/>
          <w:sz w:val="28"/>
          <w:szCs w:val="28"/>
          <w:lang w:eastAsia="ru-RU"/>
        </w:rPr>
        <w:t>містов</w:t>
      </w:r>
      <w:r>
        <w:rPr>
          <w:rFonts w:ascii="Times New Roman" w:eastAsia="Times New Roman" w:hAnsi="Times New Roman" w:cs="Times New Roman"/>
          <w:sz w:val="28"/>
          <w:szCs w:val="28"/>
          <w:lang w:eastAsia="ru-RU"/>
        </w:rPr>
        <w:t>не</w:t>
      </w:r>
      <w:r w:rsidRPr="00882288">
        <w:rPr>
          <w:rFonts w:ascii="Times New Roman" w:eastAsia="Times New Roman" w:hAnsi="Times New Roman" w:cs="Times New Roman"/>
          <w:sz w:val="28"/>
          <w:szCs w:val="28"/>
          <w:lang w:eastAsia="ru-RU"/>
        </w:rPr>
        <w:t xml:space="preserve"> наповнення дисертаційної роботи </w:t>
      </w:r>
      <w:r>
        <w:rPr>
          <w:rFonts w:ascii="Times New Roman" w:eastAsia="Times New Roman" w:hAnsi="Times New Roman" w:cs="Times New Roman"/>
          <w:sz w:val="28"/>
          <w:szCs w:val="28"/>
          <w:lang w:eastAsia="ru-RU"/>
        </w:rPr>
        <w:t xml:space="preserve">включає </w:t>
      </w:r>
      <w:r w:rsidRPr="00882288">
        <w:rPr>
          <w:rFonts w:ascii="Times New Roman" w:eastAsia="Times New Roman" w:hAnsi="Times New Roman" w:cs="Times New Roman"/>
          <w:sz w:val="28"/>
          <w:szCs w:val="28"/>
          <w:lang w:eastAsia="ru-RU"/>
        </w:rPr>
        <w:t xml:space="preserve">вступ, три розділи, висновки, список використаних джерел і додатки. </w:t>
      </w:r>
      <w:r w:rsidR="00E75CCD" w:rsidRPr="00AA182A">
        <w:rPr>
          <w:rFonts w:ascii="Times New Roman" w:hAnsi="Times New Roman" w:cs="Times New Roman"/>
          <w:sz w:val="28"/>
          <w:szCs w:val="28"/>
        </w:rPr>
        <w:t xml:space="preserve">Ознайомлення зі змістом дисертаційної роботи </w:t>
      </w:r>
      <w:r w:rsidR="00500E98" w:rsidRPr="00AA182A">
        <w:rPr>
          <w:rFonts w:ascii="Times New Roman" w:hAnsi="Times New Roman" w:cs="Times New Roman"/>
          <w:sz w:val="28"/>
          <w:szCs w:val="28"/>
        </w:rPr>
        <w:t>Галкіна</w:t>
      </w:r>
      <w:r w:rsidR="002848AA" w:rsidRPr="00AA182A">
        <w:rPr>
          <w:rFonts w:ascii="Times New Roman" w:hAnsi="Times New Roman" w:cs="Times New Roman"/>
          <w:sz w:val="28"/>
          <w:szCs w:val="28"/>
        </w:rPr>
        <w:t xml:space="preserve"> В.В. </w:t>
      </w:r>
      <w:r w:rsidR="00E75CCD" w:rsidRPr="00AA182A">
        <w:rPr>
          <w:rFonts w:ascii="Times New Roman" w:hAnsi="Times New Roman" w:cs="Times New Roman"/>
          <w:sz w:val="28"/>
          <w:szCs w:val="28"/>
        </w:rPr>
        <w:t xml:space="preserve">дозволяє зробити висновок про відповідність викладеного матеріалу поставленій меті та про вирішення наукових завдань дослідження. </w:t>
      </w:r>
    </w:p>
    <w:p w14:paraId="5F60ED59" w14:textId="77777777" w:rsidR="002C15C7" w:rsidRPr="00AA182A" w:rsidRDefault="002C15C7" w:rsidP="002C15C7">
      <w:pPr>
        <w:pStyle w:val="a4"/>
        <w:spacing w:line="338" w:lineRule="auto"/>
        <w:ind w:firstLine="708"/>
        <w:jc w:val="both"/>
        <w:rPr>
          <w:rFonts w:ascii="Times New Roman" w:hAnsi="Times New Roman" w:cs="Times New Roman"/>
          <w:sz w:val="28"/>
          <w:szCs w:val="28"/>
        </w:rPr>
      </w:pPr>
      <w:r w:rsidRPr="00AA182A">
        <w:rPr>
          <w:rFonts w:ascii="Times New Roman" w:hAnsi="Times New Roman" w:cs="Times New Roman"/>
          <w:sz w:val="28"/>
          <w:szCs w:val="28"/>
        </w:rPr>
        <w:t>Мета дослідження полягає у</w:t>
      </w:r>
      <w:r w:rsidRPr="00AA182A">
        <w:rPr>
          <w:rFonts w:ascii="Times New Roman" w:hAnsi="Times New Roman"/>
          <w:sz w:val="28"/>
          <w:szCs w:val="28"/>
        </w:rPr>
        <w:t xml:space="preserve"> визначенні та обґрунтуванні теоретичних, методичних та практичних аспектів економічної сутності державного регулювання виробництва продукції сільського господарства та визначення результативності державного регулювання виробництва сільськогосподарської продукції. </w:t>
      </w:r>
      <w:r w:rsidRPr="0012779E">
        <w:rPr>
          <w:rFonts w:ascii="Times New Roman" w:hAnsi="Times New Roman" w:cs="Times New Roman"/>
          <w:sz w:val="28"/>
          <w:szCs w:val="28"/>
        </w:rPr>
        <w:t>Використання широкого спектра інформаційних джерел та належний рівень аналітичного опрацювання інформації забезпечили достовірність і обґрунтованість сформульованих висновків та пропозицій, а також сприяли комплексному дослідженню результативності державного регулювання виробництва сільськогосподарської продукції.</w:t>
      </w:r>
    </w:p>
    <w:p w14:paraId="247E5BAE" w14:textId="77777777" w:rsidR="002C15C7" w:rsidRPr="00AA182A" w:rsidRDefault="002C15C7" w:rsidP="002C15C7">
      <w:pPr>
        <w:pStyle w:val="a4"/>
        <w:spacing w:line="338" w:lineRule="auto"/>
        <w:ind w:firstLine="708"/>
        <w:jc w:val="both"/>
        <w:rPr>
          <w:rFonts w:ascii="Times New Roman" w:hAnsi="Times New Roman"/>
          <w:sz w:val="28"/>
          <w:szCs w:val="28"/>
          <w:shd w:val="clear" w:color="auto" w:fill="FFFFFF" w:themeFill="background1"/>
        </w:rPr>
      </w:pPr>
      <w:r w:rsidRPr="00AA182A">
        <w:rPr>
          <w:rFonts w:ascii="Times New Roman" w:hAnsi="Times New Roman" w:cs="Times New Roman"/>
          <w:sz w:val="28"/>
          <w:szCs w:val="28"/>
        </w:rPr>
        <w:t>У першому розділі роботи</w:t>
      </w:r>
      <w:r w:rsidRPr="00AA182A">
        <w:rPr>
          <w:rFonts w:ascii="Times New Roman" w:hAnsi="Times New Roman"/>
          <w:sz w:val="28"/>
          <w:szCs w:val="28"/>
        </w:rPr>
        <w:t xml:space="preserve"> «</w:t>
      </w:r>
      <w:r w:rsidRPr="00AA182A">
        <w:rPr>
          <w:rFonts w:ascii="Times New Roman" w:hAnsi="Times New Roman"/>
          <w:sz w:val="28"/>
          <w:szCs w:val="28"/>
          <w:shd w:val="clear" w:color="auto" w:fill="FFFFFF" w:themeFill="background1"/>
        </w:rPr>
        <w:t>Теоретико-методичні засади державного регулювання виробництва продукції сільського господарства» узагальнено теоретичні засади державного регулювання виробництва продукції сільського господарства (</w:t>
      </w:r>
      <w:r>
        <w:rPr>
          <w:rFonts w:ascii="Times New Roman" w:hAnsi="Times New Roman"/>
          <w:sz w:val="28"/>
          <w:szCs w:val="28"/>
          <w:shd w:val="clear" w:color="auto" w:fill="FFFFFF" w:themeFill="background1"/>
        </w:rPr>
        <w:t>с</w:t>
      </w:r>
      <w:r w:rsidRPr="00AA182A">
        <w:rPr>
          <w:rFonts w:ascii="Times New Roman" w:hAnsi="Times New Roman"/>
          <w:sz w:val="28"/>
          <w:szCs w:val="28"/>
          <w:shd w:val="clear" w:color="auto" w:fill="FFFFFF" w:themeFill="background1"/>
        </w:rPr>
        <w:t xml:space="preserve">.25-39), </w:t>
      </w:r>
      <w:r w:rsidRPr="00AA182A">
        <w:rPr>
          <w:rFonts w:ascii="Times New Roman" w:hAnsi="Times New Roman"/>
          <w:bCs/>
          <w:sz w:val="28"/>
          <w:szCs w:val="28"/>
          <w:shd w:val="clear" w:color="auto" w:fill="FFFFFF" w:themeFill="background1"/>
        </w:rPr>
        <w:t xml:space="preserve">визначено важелі державного регулювання виробництва сільськогосподарської продукції </w:t>
      </w:r>
      <w:r w:rsidRPr="00AA182A">
        <w:rPr>
          <w:rStyle w:val="a6"/>
          <w:rFonts w:ascii="Times New Roman" w:eastAsiaTheme="majorEastAsia" w:hAnsi="Times New Roman"/>
          <w:b w:val="0"/>
          <w:sz w:val="28"/>
          <w:szCs w:val="28"/>
        </w:rPr>
        <w:t>(</w:t>
      </w:r>
      <w:r>
        <w:rPr>
          <w:rStyle w:val="a6"/>
          <w:rFonts w:ascii="Times New Roman" w:eastAsiaTheme="majorEastAsia" w:hAnsi="Times New Roman"/>
          <w:b w:val="0"/>
          <w:sz w:val="28"/>
          <w:szCs w:val="28"/>
        </w:rPr>
        <w:t>с</w:t>
      </w:r>
      <w:r w:rsidRPr="00AA182A">
        <w:rPr>
          <w:rStyle w:val="a6"/>
          <w:rFonts w:ascii="Times New Roman" w:eastAsiaTheme="majorEastAsia" w:hAnsi="Times New Roman"/>
          <w:b w:val="0"/>
          <w:sz w:val="28"/>
          <w:szCs w:val="28"/>
        </w:rPr>
        <w:t>.40-51), обґрунтовано методику оцінки результативності державного регулювання виробництва продукції сільського господарства (</w:t>
      </w:r>
      <w:r>
        <w:rPr>
          <w:rStyle w:val="a6"/>
          <w:rFonts w:ascii="Times New Roman" w:eastAsiaTheme="majorEastAsia" w:hAnsi="Times New Roman"/>
          <w:b w:val="0"/>
          <w:sz w:val="28"/>
          <w:szCs w:val="28"/>
        </w:rPr>
        <w:t>с</w:t>
      </w:r>
      <w:r w:rsidRPr="00AA182A">
        <w:rPr>
          <w:rStyle w:val="a6"/>
          <w:rFonts w:ascii="Times New Roman" w:eastAsiaTheme="majorEastAsia" w:hAnsi="Times New Roman"/>
          <w:b w:val="0"/>
          <w:sz w:val="28"/>
          <w:szCs w:val="28"/>
        </w:rPr>
        <w:t>. 52-68).</w:t>
      </w:r>
    </w:p>
    <w:p w14:paraId="1E8FEEB7" w14:textId="77777777" w:rsidR="002C15C7" w:rsidRPr="00AA182A" w:rsidRDefault="002C15C7" w:rsidP="002C15C7">
      <w:pPr>
        <w:pStyle w:val="a4"/>
        <w:spacing w:line="338" w:lineRule="auto"/>
        <w:ind w:firstLine="708"/>
        <w:jc w:val="both"/>
        <w:rPr>
          <w:rFonts w:ascii="Times New Roman" w:hAnsi="Times New Roman"/>
          <w:sz w:val="28"/>
          <w:szCs w:val="28"/>
        </w:rPr>
      </w:pPr>
      <w:r w:rsidRPr="00AA182A">
        <w:rPr>
          <w:rFonts w:ascii="Times New Roman" w:hAnsi="Times New Roman" w:cs="Times New Roman"/>
          <w:sz w:val="28"/>
          <w:szCs w:val="28"/>
        </w:rPr>
        <w:t>У другому розділі</w:t>
      </w:r>
      <w:r w:rsidRPr="00AA182A">
        <w:rPr>
          <w:rFonts w:ascii="Times New Roman" w:hAnsi="Times New Roman"/>
          <w:sz w:val="28"/>
          <w:szCs w:val="28"/>
        </w:rPr>
        <w:t xml:space="preserve"> «Аналіз виробництва сільськогосподарської продукції та оцінка результативності його</w:t>
      </w:r>
      <w:r w:rsidRPr="00AA182A">
        <w:rPr>
          <w:rFonts w:ascii="Times New Roman" w:hAnsi="Times New Roman"/>
          <w:sz w:val="28"/>
          <w:szCs w:val="28"/>
          <w:shd w:val="clear" w:color="auto" w:fill="FFFFFF" w:themeFill="background1"/>
        </w:rPr>
        <w:t xml:space="preserve"> державного регулювання»</w:t>
      </w:r>
      <w:r w:rsidRPr="00AA182A">
        <w:rPr>
          <w:rFonts w:ascii="Times New Roman" w:hAnsi="Times New Roman"/>
          <w:sz w:val="28"/>
          <w:szCs w:val="28"/>
        </w:rPr>
        <w:t xml:space="preserve"> здійснено аналіз виробництва сільськогосподарської продукції в Україні </w:t>
      </w:r>
      <w:r w:rsidRPr="00AA182A">
        <w:rPr>
          <w:rStyle w:val="a6"/>
          <w:rFonts w:ascii="Times New Roman" w:eastAsiaTheme="majorEastAsia" w:hAnsi="Times New Roman"/>
          <w:b w:val="0"/>
          <w:sz w:val="28"/>
          <w:szCs w:val="28"/>
        </w:rPr>
        <w:t>(</w:t>
      </w:r>
      <w:r>
        <w:rPr>
          <w:rStyle w:val="a6"/>
          <w:rFonts w:ascii="Times New Roman" w:eastAsiaTheme="majorEastAsia" w:hAnsi="Times New Roman"/>
          <w:b w:val="0"/>
          <w:sz w:val="28"/>
          <w:szCs w:val="28"/>
        </w:rPr>
        <w:t>с</w:t>
      </w:r>
      <w:r w:rsidRPr="00AA182A">
        <w:rPr>
          <w:rStyle w:val="a6"/>
          <w:rFonts w:ascii="Times New Roman" w:eastAsiaTheme="majorEastAsia" w:hAnsi="Times New Roman"/>
          <w:b w:val="0"/>
          <w:sz w:val="28"/>
          <w:szCs w:val="28"/>
        </w:rPr>
        <w:t>.69-92)</w:t>
      </w:r>
      <w:r w:rsidRPr="00AA182A">
        <w:rPr>
          <w:rFonts w:ascii="Times New Roman" w:hAnsi="Times New Roman"/>
          <w:sz w:val="28"/>
          <w:szCs w:val="28"/>
        </w:rPr>
        <w:t xml:space="preserve">, визначено  особливості державного регулювання виробництва сільськогосподарської продукції </w:t>
      </w:r>
      <w:r w:rsidRPr="00AA182A">
        <w:rPr>
          <w:rStyle w:val="a6"/>
          <w:rFonts w:ascii="Times New Roman" w:eastAsiaTheme="majorEastAsia" w:hAnsi="Times New Roman"/>
          <w:b w:val="0"/>
          <w:sz w:val="28"/>
          <w:szCs w:val="28"/>
        </w:rPr>
        <w:t>(</w:t>
      </w:r>
      <w:r>
        <w:rPr>
          <w:rStyle w:val="a6"/>
          <w:rFonts w:ascii="Times New Roman" w:eastAsiaTheme="majorEastAsia" w:hAnsi="Times New Roman"/>
          <w:b w:val="0"/>
          <w:sz w:val="28"/>
          <w:szCs w:val="28"/>
        </w:rPr>
        <w:t>с</w:t>
      </w:r>
      <w:r w:rsidRPr="00AA182A">
        <w:rPr>
          <w:rStyle w:val="a6"/>
          <w:rFonts w:ascii="Times New Roman" w:eastAsiaTheme="majorEastAsia" w:hAnsi="Times New Roman"/>
          <w:b w:val="0"/>
          <w:sz w:val="28"/>
          <w:szCs w:val="28"/>
        </w:rPr>
        <w:t>.93-122), проведено</w:t>
      </w:r>
      <w:r w:rsidRPr="00AA182A">
        <w:t xml:space="preserve"> </w:t>
      </w:r>
      <w:r w:rsidRPr="00AA182A">
        <w:rPr>
          <w:rStyle w:val="a6"/>
          <w:rFonts w:ascii="Times New Roman" w:eastAsiaTheme="majorEastAsia" w:hAnsi="Times New Roman"/>
          <w:b w:val="0"/>
          <w:sz w:val="28"/>
          <w:szCs w:val="28"/>
        </w:rPr>
        <w:t xml:space="preserve">оцінку результативності державного регулювання виробництва сільськогосподарської продукції </w:t>
      </w:r>
      <w:r w:rsidRPr="00AA182A">
        <w:rPr>
          <w:rFonts w:ascii="Times New Roman" w:hAnsi="Times New Roman"/>
          <w:sz w:val="28"/>
          <w:szCs w:val="28"/>
        </w:rPr>
        <w:t>(</w:t>
      </w:r>
      <w:r>
        <w:rPr>
          <w:rFonts w:ascii="Times New Roman" w:hAnsi="Times New Roman"/>
          <w:sz w:val="28"/>
          <w:szCs w:val="28"/>
        </w:rPr>
        <w:t>с</w:t>
      </w:r>
      <w:r w:rsidRPr="00AA182A">
        <w:rPr>
          <w:rFonts w:ascii="Times New Roman" w:hAnsi="Times New Roman"/>
          <w:sz w:val="28"/>
          <w:szCs w:val="28"/>
        </w:rPr>
        <w:t>.123-135).</w:t>
      </w:r>
    </w:p>
    <w:p w14:paraId="73FDF56D" w14:textId="5F0379E4" w:rsidR="002C15C7" w:rsidRPr="002C15C7" w:rsidRDefault="002C15C7" w:rsidP="002C15C7">
      <w:pPr>
        <w:pStyle w:val="a4"/>
        <w:spacing w:line="338" w:lineRule="auto"/>
        <w:ind w:firstLine="708"/>
        <w:jc w:val="both"/>
        <w:rPr>
          <w:rFonts w:ascii="Times New Roman" w:hAnsi="Times New Roman"/>
          <w:sz w:val="28"/>
          <w:szCs w:val="28"/>
        </w:rPr>
      </w:pPr>
      <w:r w:rsidRPr="00AA182A">
        <w:rPr>
          <w:rFonts w:ascii="Times New Roman" w:hAnsi="Times New Roman" w:cs="Times New Roman"/>
          <w:sz w:val="28"/>
          <w:szCs w:val="28"/>
        </w:rPr>
        <w:t>У третьому розділі</w:t>
      </w:r>
      <w:r w:rsidRPr="00AA182A">
        <w:rPr>
          <w:rFonts w:ascii="Times New Roman" w:hAnsi="Times New Roman"/>
          <w:sz w:val="28"/>
          <w:szCs w:val="28"/>
        </w:rPr>
        <w:t xml:space="preserve"> «Напрями забезпечення результативного державного регулювання виробництва продукції сільського господарства» </w:t>
      </w:r>
      <w:r w:rsidRPr="00AA182A">
        <w:rPr>
          <w:rFonts w:ascii="Times New Roman" w:hAnsi="Times New Roman"/>
          <w:sz w:val="28"/>
          <w:szCs w:val="28"/>
          <w:lang w:eastAsia="uk-UA"/>
        </w:rPr>
        <w:t>розкрито зарубіжний досвід державного регулювання виробництва продукції сільського господарства (</w:t>
      </w:r>
      <w:r>
        <w:rPr>
          <w:rFonts w:ascii="Times New Roman" w:hAnsi="Times New Roman"/>
          <w:sz w:val="28"/>
          <w:szCs w:val="28"/>
          <w:lang w:eastAsia="uk-UA"/>
        </w:rPr>
        <w:t>с</w:t>
      </w:r>
      <w:r w:rsidRPr="00AA182A">
        <w:rPr>
          <w:rFonts w:ascii="Times New Roman" w:hAnsi="Times New Roman"/>
          <w:sz w:val="28"/>
          <w:szCs w:val="28"/>
          <w:lang w:eastAsia="uk-UA"/>
        </w:rPr>
        <w:t xml:space="preserve">.136-145), аргументовано державну інвестиційно </w:t>
      </w:r>
      <w:r>
        <w:rPr>
          <w:rFonts w:ascii="Times New Roman" w:hAnsi="Times New Roman"/>
          <w:sz w:val="28"/>
          <w:szCs w:val="28"/>
          <w:lang w:eastAsia="uk-UA"/>
        </w:rPr>
        <w:t>-</w:t>
      </w:r>
      <w:r w:rsidRPr="00AA182A">
        <w:rPr>
          <w:rFonts w:ascii="Times New Roman" w:hAnsi="Times New Roman"/>
          <w:sz w:val="28"/>
          <w:szCs w:val="28"/>
          <w:lang w:eastAsia="uk-UA"/>
        </w:rPr>
        <w:t xml:space="preserve"> інноваційну політику розвитку </w:t>
      </w:r>
      <w:r w:rsidRPr="00AA182A">
        <w:rPr>
          <w:rFonts w:ascii="Times New Roman" w:hAnsi="Times New Roman"/>
          <w:sz w:val="28"/>
          <w:szCs w:val="28"/>
          <w:lang w:eastAsia="uk-UA"/>
        </w:rPr>
        <w:lastRenderedPageBreak/>
        <w:t>сільськогосподарського виробництва (</w:t>
      </w:r>
      <w:r>
        <w:rPr>
          <w:rFonts w:ascii="Times New Roman" w:hAnsi="Times New Roman"/>
          <w:bCs/>
          <w:sz w:val="28"/>
          <w:szCs w:val="28"/>
        </w:rPr>
        <w:t>с</w:t>
      </w:r>
      <w:r w:rsidRPr="00AA182A">
        <w:rPr>
          <w:rFonts w:ascii="Times New Roman" w:hAnsi="Times New Roman"/>
          <w:bCs/>
          <w:sz w:val="28"/>
          <w:szCs w:val="28"/>
        </w:rPr>
        <w:t xml:space="preserve">.146-157), </w:t>
      </w:r>
      <w:r w:rsidRPr="00AA182A">
        <w:rPr>
          <w:rFonts w:ascii="Times New Roman" w:hAnsi="Times New Roman"/>
          <w:sz w:val="28"/>
          <w:szCs w:val="28"/>
        </w:rPr>
        <w:t>о</w:t>
      </w:r>
      <w:r w:rsidRPr="00AA182A">
        <w:rPr>
          <w:rFonts w:ascii="Times New Roman" w:hAnsi="Times New Roman"/>
          <w:sz w:val="28"/>
          <w:szCs w:val="28"/>
          <w:lang w:eastAsia="uk-UA"/>
        </w:rPr>
        <w:t>бґрунтовано вплив державного контролю на результативність регулювання виробництва продукції сільського господарства (</w:t>
      </w:r>
      <w:r>
        <w:rPr>
          <w:rFonts w:ascii="Times New Roman" w:hAnsi="Times New Roman"/>
          <w:sz w:val="28"/>
          <w:szCs w:val="28"/>
        </w:rPr>
        <w:t>с</w:t>
      </w:r>
      <w:r w:rsidRPr="00AA182A">
        <w:rPr>
          <w:rFonts w:ascii="Times New Roman" w:hAnsi="Times New Roman"/>
          <w:sz w:val="28"/>
          <w:szCs w:val="28"/>
        </w:rPr>
        <w:t>.158-168).</w:t>
      </w:r>
    </w:p>
    <w:p w14:paraId="5CE4DFF5" w14:textId="4E24F403" w:rsidR="008D3C99" w:rsidRPr="00AA182A" w:rsidRDefault="002C15C7" w:rsidP="002914A8">
      <w:pPr>
        <w:spacing w:after="0" w:line="338" w:lineRule="auto"/>
        <w:ind w:firstLine="709"/>
        <w:jc w:val="both"/>
        <w:rPr>
          <w:rFonts w:ascii="Times New Roman" w:hAnsi="Times New Roman" w:cs="Times New Roman"/>
          <w:b/>
          <w:sz w:val="28"/>
          <w:szCs w:val="28"/>
        </w:rPr>
      </w:pPr>
      <w:r w:rsidRPr="002C15C7">
        <w:rPr>
          <w:rFonts w:ascii="Times New Roman" w:hAnsi="Times New Roman" w:cs="Times New Roman"/>
          <w:sz w:val="28"/>
          <w:szCs w:val="28"/>
        </w:rPr>
        <w:t xml:space="preserve">Таким чином, дисертаційна робота характеризується чіткою, </w:t>
      </w:r>
      <w:proofErr w:type="spellStart"/>
      <w:r w:rsidRPr="002C15C7">
        <w:rPr>
          <w:rFonts w:ascii="Times New Roman" w:hAnsi="Times New Roman" w:cs="Times New Roman"/>
          <w:sz w:val="28"/>
          <w:szCs w:val="28"/>
        </w:rPr>
        <w:t>логічно</w:t>
      </w:r>
      <w:proofErr w:type="spellEnd"/>
      <w:r w:rsidRPr="002C15C7">
        <w:rPr>
          <w:rFonts w:ascii="Times New Roman" w:hAnsi="Times New Roman" w:cs="Times New Roman"/>
          <w:sz w:val="28"/>
          <w:szCs w:val="28"/>
        </w:rPr>
        <w:t xml:space="preserve"> вибудуваною структурою та належним науковим стилем викладення матеріалу. Її структурно-логічна побудова забезпечила комплексність дослідження наукової проблеми за темою «Формування результативності державного регулювання виробництва продукції сільського господарства» та дала змогу автору послідовно й системно розкрити теоретичні, методичні та прикладні аспекти досліджуваної проблематики.</w:t>
      </w:r>
    </w:p>
    <w:p w14:paraId="17E16991" w14:textId="5D9E6A97" w:rsidR="00AF11C0" w:rsidRPr="00AA182A" w:rsidRDefault="00AF11C0" w:rsidP="002914A8">
      <w:pPr>
        <w:pStyle w:val="a3"/>
        <w:spacing w:after="0" w:line="338" w:lineRule="auto"/>
        <w:ind w:left="0" w:firstLine="709"/>
        <w:jc w:val="center"/>
        <w:rPr>
          <w:rFonts w:ascii="Times New Roman" w:hAnsi="Times New Roman" w:cs="Times New Roman"/>
          <w:b/>
          <w:sz w:val="28"/>
          <w:szCs w:val="28"/>
        </w:rPr>
      </w:pPr>
      <w:r w:rsidRPr="00AA182A">
        <w:rPr>
          <w:rFonts w:ascii="Times New Roman" w:hAnsi="Times New Roman" w:cs="Times New Roman"/>
          <w:b/>
          <w:sz w:val="28"/>
          <w:szCs w:val="28"/>
        </w:rPr>
        <w:t>Основні наукові результати, їх новизна, ступінь обґрунтованості та достовірності</w:t>
      </w:r>
    </w:p>
    <w:p w14:paraId="6F70384D" w14:textId="1F166513" w:rsidR="002C15C7" w:rsidRPr="002C15C7" w:rsidRDefault="002C15C7" w:rsidP="002C15C7">
      <w:pPr>
        <w:pStyle w:val="a4"/>
        <w:spacing w:line="338" w:lineRule="auto"/>
        <w:ind w:firstLine="708"/>
        <w:jc w:val="both"/>
        <w:rPr>
          <w:rFonts w:ascii="Times New Roman" w:hAnsi="Times New Roman" w:cs="Times New Roman"/>
          <w:sz w:val="28"/>
          <w:szCs w:val="28"/>
        </w:rPr>
      </w:pPr>
      <w:r w:rsidRPr="002C15C7">
        <w:rPr>
          <w:rFonts w:ascii="Times New Roman" w:hAnsi="Times New Roman" w:cs="Times New Roman"/>
          <w:sz w:val="28"/>
          <w:szCs w:val="28"/>
        </w:rPr>
        <w:t xml:space="preserve">Представлені в дисертаційній роботі наукові результати є підсумком комплексного дослідження теоретичних, методичних і прикладних засад формування результативності державного регулювання виробництва сільськогосподарської продукції. </w:t>
      </w:r>
    </w:p>
    <w:p w14:paraId="3F2CD955" w14:textId="77777777" w:rsidR="002C15C7" w:rsidRPr="002C15C7" w:rsidRDefault="002C15C7" w:rsidP="002C15C7">
      <w:pPr>
        <w:pStyle w:val="a4"/>
        <w:spacing w:line="338" w:lineRule="auto"/>
        <w:ind w:firstLine="708"/>
        <w:jc w:val="both"/>
        <w:rPr>
          <w:rFonts w:ascii="Times New Roman" w:hAnsi="Times New Roman" w:cs="Times New Roman"/>
          <w:sz w:val="28"/>
          <w:szCs w:val="28"/>
        </w:rPr>
      </w:pPr>
      <w:r w:rsidRPr="002C15C7">
        <w:rPr>
          <w:rFonts w:ascii="Times New Roman" w:hAnsi="Times New Roman" w:cs="Times New Roman"/>
          <w:sz w:val="28"/>
          <w:szCs w:val="28"/>
        </w:rPr>
        <w:t>Наукова новизна одержаних результатів полягає у розвитку та поглибленні існуючих теоретико-методичних положень, удосконаленні підходів до державного регулювання аграрного сектору, а також обґрунтуванні практичних рекомендацій щодо підвищення його результативності в сучасних умовах. Сформульовані автором положення наукової новизни мають відповідне теоретичне обґрунтування та знаходять відображення у висновках і рекомендаціях дисертаційної роботи.</w:t>
      </w:r>
    </w:p>
    <w:p w14:paraId="369A795B" w14:textId="77777777" w:rsidR="002C15C7" w:rsidRPr="002C15C7" w:rsidRDefault="002C15C7" w:rsidP="002C15C7">
      <w:pPr>
        <w:pStyle w:val="a4"/>
        <w:spacing w:line="338" w:lineRule="auto"/>
        <w:ind w:firstLine="708"/>
        <w:jc w:val="both"/>
        <w:rPr>
          <w:rFonts w:ascii="Times New Roman" w:hAnsi="Times New Roman" w:cs="Times New Roman"/>
          <w:sz w:val="28"/>
          <w:szCs w:val="28"/>
        </w:rPr>
      </w:pPr>
      <w:r w:rsidRPr="002C15C7">
        <w:rPr>
          <w:rFonts w:ascii="Times New Roman" w:hAnsi="Times New Roman" w:cs="Times New Roman"/>
          <w:sz w:val="28"/>
          <w:szCs w:val="28"/>
        </w:rPr>
        <w:t>Достовірність та обґрунтованість отриманих результатів забезпечуються використанням системи загальнонаукових і спеціальних методів дослідження, опрацюванням значного масиву нормативно-правової, статистичної та аналітичної інформації, критичним узагальненням наукових праць вітчизняних і зарубіжних учених. Сукупність застосованих методичних підходів та інформаційна база дослідження дали змогу автору забезпечити достатній рівень аргументованості сформульованих наукових положень, висновків і практичних рекомендацій.</w:t>
      </w:r>
    </w:p>
    <w:p w14:paraId="344C3E88" w14:textId="77777777" w:rsidR="002C15C7" w:rsidRPr="00FD1D0E" w:rsidRDefault="002C15C7" w:rsidP="002914A8">
      <w:pPr>
        <w:pStyle w:val="a4"/>
        <w:spacing w:line="338" w:lineRule="auto"/>
        <w:ind w:firstLine="708"/>
        <w:jc w:val="both"/>
        <w:rPr>
          <w:rFonts w:ascii="Times New Roman" w:hAnsi="Times New Roman" w:cs="Times New Roman"/>
          <w:sz w:val="28"/>
          <w:szCs w:val="28"/>
        </w:rPr>
      </w:pPr>
    </w:p>
    <w:p w14:paraId="7F87CB53" w14:textId="77777777" w:rsidR="002C15C7" w:rsidRPr="00FD1D0E" w:rsidRDefault="002C15C7" w:rsidP="002914A8">
      <w:pPr>
        <w:pStyle w:val="a4"/>
        <w:spacing w:line="338" w:lineRule="auto"/>
        <w:ind w:firstLine="708"/>
        <w:jc w:val="both"/>
        <w:rPr>
          <w:rFonts w:ascii="Times New Roman" w:hAnsi="Times New Roman" w:cs="Times New Roman"/>
          <w:sz w:val="28"/>
          <w:szCs w:val="28"/>
        </w:rPr>
      </w:pPr>
    </w:p>
    <w:p w14:paraId="101C9754" w14:textId="77777777" w:rsidR="002C15C7" w:rsidRPr="00FD1D0E" w:rsidRDefault="002C15C7" w:rsidP="002914A8">
      <w:pPr>
        <w:pStyle w:val="a4"/>
        <w:spacing w:line="338" w:lineRule="auto"/>
        <w:ind w:firstLine="708"/>
        <w:jc w:val="both"/>
        <w:rPr>
          <w:rFonts w:ascii="Times New Roman" w:hAnsi="Times New Roman" w:cs="Times New Roman"/>
          <w:sz w:val="28"/>
          <w:szCs w:val="28"/>
        </w:rPr>
      </w:pPr>
    </w:p>
    <w:p w14:paraId="32EF2A4A" w14:textId="5EF2C180" w:rsidR="00C77AD4" w:rsidRPr="00FD1D0E" w:rsidRDefault="00FD1D0E" w:rsidP="002914A8">
      <w:pPr>
        <w:pStyle w:val="a4"/>
        <w:spacing w:line="338"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Серед</w:t>
      </w:r>
      <w:r w:rsidR="00C77AD4" w:rsidRPr="00FD1D0E">
        <w:rPr>
          <w:rFonts w:ascii="Times New Roman" w:hAnsi="Times New Roman" w:cs="Times New Roman"/>
          <w:sz w:val="28"/>
          <w:szCs w:val="28"/>
        </w:rPr>
        <w:t xml:space="preserve"> основних наукових результатів, які становлять особистий внесок дисертанта, важливо, на нашу думку, виділити наступні.</w:t>
      </w:r>
    </w:p>
    <w:p w14:paraId="77C429DA" w14:textId="1D7309F2" w:rsidR="00D64110" w:rsidRPr="00FD1D0E" w:rsidRDefault="00D64110" w:rsidP="002914A8">
      <w:pPr>
        <w:pStyle w:val="a4"/>
        <w:spacing w:line="338" w:lineRule="auto"/>
        <w:ind w:firstLine="708"/>
        <w:jc w:val="both"/>
        <w:rPr>
          <w:rFonts w:ascii="Times New Roman" w:hAnsi="Times New Roman"/>
          <w:sz w:val="28"/>
          <w:szCs w:val="28"/>
        </w:rPr>
      </w:pPr>
      <w:r w:rsidRPr="00FD1D0E">
        <w:rPr>
          <w:rFonts w:ascii="Times New Roman" w:hAnsi="Times New Roman"/>
          <w:sz w:val="28"/>
          <w:szCs w:val="28"/>
        </w:rPr>
        <w:t>Автором удосконалено складові економічного механізму державного регулювання аграрного сектору з урахуванням необхідності інтеграції наукових досягнень та формування сприятливого інноваційно-інвестиційного середовища, що створює передумови для забезпечення сталого розвитку сільськогосподарського виробництва.</w:t>
      </w:r>
    </w:p>
    <w:p w14:paraId="74E11837" w14:textId="4030458F" w:rsidR="00D64110" w:rsidRPr="00FD1D0E" w:rsidRDefault="00D64110" w:rsidP="00D64110">
      <w:pPr>
        <w:pStyle w:val="a4"/>
        <w:spacing w:line="338" w:lineRule="auto"/>
        <w:ind w:firstLine="708"/>
        <w:jc w:val="both"/>
        <w:rPr>
          <w:rFonts w:ascii="Times New Roman" w:hAnsi="Times New Roman"/>
          <w:sz w:val="28"/>
          <w:szCs w:val="28"/>
        </w:rPr>
      </w:pPr>
      <w:r w:rsidRPr="00FD1D0E">
        <w:rPr>
          <w:rFonts w:ascii="Times New Roman" w:hAnsi="Times New Roman"/>
          <w:sz w:val="28"/>
          <w:szCs w:val="28"/>
        </w:rPr>
        <w:t xml:space="preserve">У дисертації обґрунтовано напрями зміцнення позицій України на світовому </w:t>
      </w:r>
      <w:proofErr w:type="spellStart"/>
      <w:r w:rsidRPr="00FD1D0E">
        <w:rPr>
          <w:rFonts w:ascii="Times New Roman" w:hAnsi="Times New Roman"/>
          <w:sz w:val="28"/>
          <w:szCs w:val="28"/>
        </w:rPr>
        <w:t>агропродовольчому</w:t>
      </w:r>
      <w:proofErr w:type="spellEnd"/>
      <w:r w:rsidRPr="00FD1D0E">
        <w:rPr>
          <w:rFonts w:ascii="Times New Roman" w:hAnsi="Times New Roman"/>
          <w:sz w:val="28"/>
          <w:szCs w:val="28"/>
        </w:rPr>
        <w:t xml:space="preserve"> ринку та посилення її ролі у забезпеченні глобальної продовольчої безпеки. До таких напрямів автором віднесено підвищення продуктивності сільськогосподарського виробництва та якості продукції, нарощування виробництва продукції з високою доданою вартістю, розвиток відповідної інфраструктури, диверсифікацію ринків збуту, удосконалення регуляторного середовища та дотримання принципів сталого розвитку. Активізація інвестиційних процесів за зазначеними напрямами сприятиме не лише збереженню, а й зміцненню конкурентних позицій України на світових </w:t>
      </w:r>
      <w:proofErr w:type="spellStart"/>
      <w:r w:rsidRPr="00FD1D0E">
        <w:rPr>
          <w:rFonts w:ascii="Times New Roman" w:hAnsi="Times New Roman"/>
          <w:sz w:val="28"/>
          <w:szCs w:val="28"/>
        </w:rPr>
        <w:t>агропродовольчих</w:t>
      </w:r>
      <w:proofErr w:type="spellEnd"/>
      <w:r w:rsidRPr="00FD1D0E">
        <w:rPr>
          <w:rFonts w:ascii="Times New Roman" w:hAnsi="Times New Roman"/>
          <w:sz w:val="28"/>
          <w:szCs w:val="28"/>
        </w:rPr>
        <w:t xml:space="preserve"> ринках, розвитку національної економіки та підвищенню внеску держави у забезпечення глобальної продовольчої безпеки.</w:t>
      </w:r>
    </w:p>
    <w:p w14:paraId="0E70AC8B" w14:textId="083F866C" w:rsidR="00D64110" w:rsidRDefault="00D64110" w:rsidP="002914A8">
      <w:pPr>
        <w:pStyle w:val="a4"/>
        <w:spacing w:line="338" w:lineRule="auto"/>
        <w:ind w:firstLine="708"/>
        <w:jc w:val="both"/>
        <w:rPr>
          <w:rFonts w:ascii="Times New Roman" w:hAnsi="Times New Roman"/>
          <w:sz w:val="28"/>
          <w:szCs w:val="28"/>
        </w:rPr>
      </w:pPr>
      <w:r w:rsidRPr="00FD1D0E">
        <w:rPr>
          <w:rFonts w:ascii="Times New Roman" w:hAnsi="Times New Roman"/>
          <w:sz w:val="28"/>
          <w:szCs w:val="28"/>
        </w:rPr>
        <w:t>Доведено, що належне ресурсне забезпечення державної фінансової підтримки та формування дієвого механізму контролю за ефективністю використання відповідних коштів мають стати важливими передумовами оновлення матеріально-технічної бази суб’єктів господарювання</w:t>
      </w:r>
      <w:r w:rsidRPr="00D64110">
        <w:rPr>
          <w:rFonts w:ascii="Times New Roman" w:hAnsi="Times New Roman"/>
          <w:sz w:val="28"/>
          <w:szCs w:val="28"/>
        </w:rPr>
        <w:t xml:space="preserve"> аграрного сектору. Це, своєю чергою, сприятиме підвищенню результативності сільськогосподарського виробництва та створенню передумов для його сталого розвитку.</w:t>
      </w:r>
    </w:p>
    <w:p w14:paraId="6DC801B9" w14:textId="570A73AA" w:rsidR="00903DE4" w:rsidRDefault="00903DE4" w:rsidP="002914A8">
      <w:pPr>
        <w:pStyle w:val="a4"/>
        <w:spacing w:line="338" w:lineRule="auto"/>
        <w:ind w:firstLine="708"/>
        <w:jc w:val="both"/>
        <w:rPr>
          <w:rFonts w:ascii="Times New Roman" w:hAnsi="Times New Roman"/>
          <w:sz w:val="28"/>
          <w:szCs w:val="28"/>
        </w:rPr>
      </w:pPr>
      <w:r w:rsidRPr="00903DE4">
        <w:rPr>
          <w:rFonts w:ascii="Times New Roman" w:hAnsi="Times New Roman"/>
          <w:sz w:val="28"/>
          <w:szCs w:val="28"/>
        </w:rPr>
        <w:t>Акцентовано увагу на необхідності реалізації державою соціальних стандартів у сфері продовольчого забезпечення, зокрема забезпечення доступу населення до якісних і безпечних продуктів харчування в достатніх обсягах, а також формування належного інституційного середовища для захисту прав та економічних інтересів вітчизняних сільськогосподарських виробників.</w:t>
      </w:r>
    </w:p>
    <w:p w14:paraId="24FEF711" w14:textId="77777777" w:rsidR="00903DE4" w:rsidRDefault="00903DE4" w:rsidP="002743BD">
      <w:pPr>
        <w:pStyle w:val="a4"/>
        <w:spacing w:line="338" w:lineRule="auto"/>
        <w:ind w:firstLine="708"/>
        <w:jc w:val="both"/>
        <w:rPr>
          <w:rFonts w:ascii="Times New Roman" w:hAnsi="Times New Roman"/>
          <w:sz w:val="28"/>
          <w:szCs w:val="28"/>
        </w:rPr>
      </w:pPr>
      <w:r w:rsidRPr="00903DE4">
        <w:rPr>
          <w:rFonts w:ascii="Times New Roman" w:hAnsi="Times New Roman"/>
          <w:sz w:val="28"/>
          <w:szCs w:val="28"/>
        </w:rPr>
        <w:t xml:space="preserve">Автором визначено пріоритетні напрями вдосконалення державної інвестиційно-інноваційної політики щодо підтримки сільськогосподарського виробництва з урахуванням сучасних технологій ведення аграрного господарства та </w:t>
      </w:r>
      <w:r w:rsidRPr="00903DE4">
        <w:rPr>
          <w:rFonts w:ascii="Times New Roman" w:hAnsi="Times New Roman"/>
          <w:sz w:val="28"/>
          <w:szCs w:val="28"/>
        </w:rPr>
        <w:lastRenderedPageBreak/>
        <w:t>посилення впливу кліматичних змін. Особливого значення у цьому контексті набувають модернізація та розвиток сучасних систем зрошення сільськогосподарських угідь, а також стимулювання науково-дослідної і селекційної діяльності, спрямованої на створення та впровадження сортів і гібридів сільськогосподарських культур, стійких до температурних коливань та інших несприятливих кліматичних чинників.</w:t>
      </w:r>
    </w:p>
    <w:p w14:paraId="52936444" w14:textId="77777777" w:rsidR="00E34CC8" w:rsidRPr="00E34CC8" w:rsidRDefault="00E34CC8" w:rsidP="00E34CC8">
      <w:pPr>
        <w:spacing w:after="0" w:line="338" w:lineRule="auto"/>
        <w:ind w:firstLine="709"/>
        <w:jc w:val="both"/>
        <w:rPr>
          <w:rFonts w:ascii="Times New Roman" w:hAnsi="Times New Roman"/>
          <w:sz w:val="28"/>
          <w:szCs w:val="28"/>
        </w:rPr>
      </w:pPr>
      <w:r w:rsidRPr="00E34CC8">
        <w:rPr>
          <w:rFonts w:ascii="Times New Roman" w:hAnsi="Times New Roman"/>
          <w:sz w:val="28"/>
          <w:szCs w:val="28"/>
        </w:rPr>
        <w:t>У дослідженні узагальнено зарубіжний досвід державного регулювання виробництва сільськогосподарської продукції та визначено можливості його використання для вдосконалення вітчизняної аграрної політики. Обґрунтовано важливість підвищення результативності державного регулювання сільськогосподарського виробництва в контексті сучасних глобальних викликів, пов’язаних зі зростанням чисельності населення, нерівномірністю доступу до продовольства, кліматичними змінами та необхідністю забезпечення глобальної продовольчої безпеки.</w:t>
      </w:r>
    </w:p>
    <w:p w14:paraId="7B7A5B04" w14:textId="77777777" w:rsidR="00E34CC8" w:rsidRPr="00E34CC8" w:rsidRDefault="00E34CC8" w:rsidP="00E34CC8">
      <w:pPr>
        <w:spacing w:after="0" w:line="338" w:lineRule="auto"/>
        <w:ind w:firstLine="709"/>
        <w:jc w:val="both"/>
        <w:rPr>
          <w:rFonts w:ascii="Times New Roman" w:hAnsi="Times New Roman"/>
          <w:sz w:val="28"/>
          <w:szCs w:val="28"/>
        </w:rPr>
      </w:pPr>
      <w:r w:rsidRPr="00E34CC8">
        <w:rPr>
          <w:rFonts w:ascii="Times New Roman" w:hAnsi="Times New Roman"/>
          <w:sz w:val="28"/>
          <w:szCs w:val="28"/>
        </w:rPr>
        <w:t xml:space="preserve">Сформульовані в дисертаційній роботі висновки є </w:t>
      </w:r>
      <w:proofErr w:type="spellStart"/>
      <w:r w:rsidRPr="00E34CC8">
        <w:rPr>
          <w:rFonts w:ascii="Times New Roman" w:hAnsi="Times New Roman"/>
          <w:sz w:val="28"/>
          <w:szCs w:val="28"/>
        </w:rPr>
        <w:t>логічно</w:t>
      </w:r>
      <w:proofErr w:type="spellEnd"/>
      <w:r w:rsidRPr="00E34CC8">
        <w:rPr>
          <w:rFonts w:ascii="Times New Roman" w:hAnsi="Times New Roman"/>
          <w:sz w:val="28"/>
          <w:szCs w:val="28"/>
        </w:rPr>
        <w:t xml:space="preserve"> взаємопов’язаними, ґрунтуються на результатах проведеного дослідження, належним чином узагальнюють його теоретичні, методичні та прикладні результати й підтверджують обґрунтованість задекларованих автором положень наукової новизни.</w:t>
      </w:r>
    </w:p>
    <w:p w14:paraId="5D858A64" w14:textId="77777777" w:rsidR="00B50585" w:rsidRPr="00F83DAC" w:rsidRDefault="00B50585" w:rsidP="002914A8">
      <w:pPr>
        <w:spacing w:after="0" w:line="338" w:lineRule="auto"/>
        <w:ind w:firstLine="709"/>
        <w:jc w:val="both"/>
        <w:rPr>
          <w:rFonts w:ascii="Times New Roman" w:eastAsia="Times New Roman" w:hAnsi="Times New Roman" w:cs="Times New Roman"/>
          <w:bCs/>
          <w:spacing w:val="-9"/>
          <w:sz w:val="18"/>
          <w:szCs w:val="18"/>
        </w:rPr>
      </w:pPr>
    </w:p>
    <w:p w14:paraId="671B1191" w14:textId="77777777" w:rsidR="00846321" w:rsidRPr="00AA182A" w:rsidRDefault="00C22D51" w:rsidP="002914A8">
      <w:pPr>
        <w:spacing w:after="0" w:line="338" w:lineRule="auto"/>
        <w:ind w:firstLine="709"/>
        <w:jc w:val="center"/>
        <w:rPr>
          <w:rFonts w:ascii="Times New Roman" w:eastAsia="Times New Roman" w:hAnsi="Times New Roman" w:cs="Times New Roman"/>
          <w:b/>
          <w:bCs/>
          <w:spacing w:val="-9"/>
          <w:sz w:val="28"/>
          <w:szCs w:val="28"/>
        </w:rPr>
      </w:pPr>
      <w:r w:rsidRPr="00AA182A">
        <w:rPr>
          <w:rFonts w:ascii="Times New Roman" w:eastAsia="Times New Roman" w:hAnsi="Times New Roman" w:cs="Times New Roman"/>
          <w:b/>
          <w:bCs/>
          <w:spacing w:val="-9"/>
          <w:sz w:val="28"/>
          <w:szCs w:val="28"/>
        </w:rPr>
        <w:t>Т</w:t>
      </w:r>
      <w:r w:rsidR="00870E57" w:rsidRPr="00AA182A">
        <w:rPr>
          <w:rFonts w:ascii="Times New Roman" w:eastAsia="Times New Roman" w:hAnsi="Times New Roman" w:cs="Times New Roman"/>
          <w:b/>
          <w:bCs/>
          <w:spacing w:val="-9"/>
          <w:sz w:val="28"/>
          <w:szCs w:val="28"/>
        </w:rPr>
        <w:t>еоретичне і практичне значення результатів дисертації</w:t>
      </w:r>
    </w:p>
    <w:p w14:paraId="0AB96907" w14:textId="77777777" w:rsidR="00D64110" w:rsidRDefault="00D64110" w:rsidP="002914A8">
      <w:pPr>
        <w:pStyle w:val="a4"/>
        <w:spacing w:line="338" w:lineRule="auto"/>
        <w:ind w:firstLine="708"/>
        <w:jc w:val="both"/>
        <w:rPr>
          <w:rFonts w:ascii="Times New Roman" w:eastAsia="Times New Roman" w:hAnsi="Times New Roman" w:cs="Times New Roman"/>
          <w:bCs/>
          <w:spacing w:val="-9"/>
          <w:sz w:val="28"/>
          <w:szCs w:val="28"/>
        </w:rPr>
      </w:pPr>
      <w:r w:rsidRPr="00D64110">
        <w:rPr>
          <w:rFonts w:ascii="Times New Roman" w:eastAsia="Times New Roman" w:hAnsi="Times New Roman" w:cs="Times New Roman"/>
          <w:bCs/>
          <w:spacing w:val="-9"/>
          <w:sz w:val="28"/>
          <w:szCs w:val="28"/>
        </w:rPr>
        <w:t>Теоретичне значення результатів дисертаційного дослідження полягає в обґрунтуванні та розвитку теоретико-методичних положень щодо формування результативності державного регулювання виробництва сільськогосподарської продукції, а практичне значення – у розробленні науково обґрунтованих пропозицій і рекомендацій, спрямованих на вдосконалення механізмів державного регулювання сільськогосподарського виробництва та підвищення його результативності.</w:t>
      </w:r>
    </w:p>
    <w:p w14:paraId="7F786B1D" w14:textId="4700F4BA" w:rsidR="00A81BAF" w:rsidRPr="00AA182A" w:rsidRDefault="00FE62B6" w:rsidP="002914A8">
      <w:pPr>
        <w:pStyle w:val="a4"/>
        <w:spacing w:line="338" w:lineRule="auto"/>
        <w:ind w:firstLine="708"/>
        <w:jc w:val="both"/>
        <w:rPr>
          <w:rFonts w:ascii="Times New Roman" w:eastAsia="Times New Roman" w:hAnsi="Times New Roman" w:cs="Times New Roman"/>
          <w:bCs/>
          <w:spacing w:val="-9"/>
          <w:sz w:val="28"/>
          <w:szCs w:val="28"/>
        </w:rPr>
      </w:pPr>
      <w:r w:rsidRPr="00AA182A">
        <w:rPr>
          <w:rFonts w:ascii="Times New Roman" w:eastAsia="Times New Roman" w:hAnsi="Times New Roman" w:cs="Times New Roman"/>
          <w:bCs/>
          <w:spacing w:val="-9"/>
          <w:sz w:val="28"/>
          <w:szCs w:val="28"/>
        </w:rPr>
        <w:t>Практичне значення од</w:t>
      </w:r>
      <w:r w:rsidR="00D40B7A" w:rsidRPr="00AA182A">
        <w:rPr>
          <w:rFonts w:ascii="Times New Roman" w:eastAsia="Times New Roman" w:hAnsi="Times New Roman" w:cs="Times New Roman"/>
          <w:bCs/>
          <w:spacing w:val="-9"/>
          <w:sz w:val="28"/>
          <w:szCs w:val="28"/>
        </w:rPr>
        <w:t>ержаних результатів дослідження підтверджується</w:t>
      </w:r>
      <w:r w:rsidRPr="00AA182A">
        <w:rPr>
          <w:rFonts w:ascii="Times New Roman" w:eastAsia="Times New Roman" w:hAnsi="Times New Roman" w:cs="Times New Roman"/>
          <w:bCs/>
          <w:spacing w:val="-9"/>
          <w:sz w:val="28"/>
          <w:szCs w:val="28"/>
        </w:rPr>
        <w:t xml:space="preserve"> </w:t>
      </w:r>
      <w:r w:rsidR="00D40B7A" w:rsidRPr="00AA182A">
        <w:rPr>
          <w:rFonts w:ascii="Times New Roman" w:eastAsia="Times New Roman" w:hAnsi="Times New Roman" w:cs="Times New Roman"/>
          <w:bCs/>
          <w:spacing w:val="-9"/>
          <w:sz w:val="28"/>
          <w:szCs w:val="28"/>
        </w:rPr>
        <w:t xml:space="preserve">їх </w:t>
      </w:r>
      <w:r w:rsidRPr="00AA182A">
        <w:rPr>
          <w:rFonts w:ascii="Times New Roman" w:eastAsia="Times New Roman" w:hAnsi="Times New Roman" w:cs="Times New Roman"/>
          <w:bCs/>
          <w:spacing w:val="-9"/>
          <w:sz w:val="28"/>
          <w:szCs w:val="28"/>
        </w:rPr>
        <w:t>впровадження</w:t>
      </w:r>
      <w:r w:rsidR="00B755DC" w:rsidRPr="00AA182A">
        <w:rPr>
          <w:rFonts w:ascii="Times New Roman" w:eastAsia="Times New Roman" w:hAnsi="Times New Roman" w:cs="Times New Roman"/>
          <w:bCs/>
          <w:spacing w:val="-9"/>
          <w:sz w:val="28"/>
          <w:szCs w:val="28"/>
        </w:rPr>
        <w:t>м</w:t>
      </w:r>
      <w:r w:rsidRPr="00AA182A">
        <w:rPr>
          <w:rFonts w:ascii="Times New Roman" w:eastAsia="Times New Roman" w:hAnsi="Times New Roman" w:cs="Times New Roman"/>
          <w:bCs/>
          <w:spacing w:val="-9"/>
          <w:sz w:val="28"/>
          <w:szCs w:val="28"/>
        </w:rPr>
        <w:t xml:space="preserve"> на регіональному </w:t>
      </w:r>
      <w:r w:rsidR="00D40B7A" w:rsidRPr="00AA182A">
        <w:rPr>
          <w:rFonts w:ascii="Times New Roman" w:eastAsia="Times New Roman" w:hAnsi="Times New Roman" w:cs="Times New Roman"/>
          <w:bCs/>
          <w:spacing w:val="-9"/>
          <w:sz w:val="28"/>
          <w:szCs w:val="28"/>
        </w:rPr>
        <w:t xml:space="preserve">та підприємницькому </w:t>
      </w:r>
      <w:r w:rsidRPr="00AA182A">
        <w:rPr>
          <w:rFonts w:ascii="Times New Roman" w:eastAsia="Times New Roman" w:hAnsi="Times New Roman" w:cs="Times New Roman"/>
          <w:bCs/>
          <w:spacing w:val="-9"/>
          <w:sz w:val="28"/>
          <w:szCs w:val="28"/>
        </w:rPr>
        <w:t>рівн</w:t>
      </w:r>
      <w:r w:rsidR="00D40B7A" w:rsidRPr="00AA182A">
        <w:rPr>
          <w:rFonts w:ascii="Times New Roman" w:eastAsia="Times New Roman" w:hAnsi="Times New Roman" w:cs="Times New Roman"/>
          <w:bCs/>
          <w:spacing w:val="-9"/>
          <w:sz w:val="28"/>
          <w:szCs w:val="28"/>
        </w:rPr>
        <w:t>ях</w:t>
      </w:r>
      <w:r w:rsidRPr="00AA182A">
        <w:rPr>
          <w:rFonts w:ascii="Times New Roman" w:eastAsia="Times New Roman" w:hAnsi="Times New Roman" w:cs="Times New Roman"/>
          <w:bCs/>
          <w:spacing w:val="-9"/>
          <w:sz w:val="28"/>
          <w:szCs w:val="28"/>
        </w:rPr>
        <w:t xml:space="preserve">, </w:t>
      </w:r>
      <w:r w:rsidR="00D40B7A" w:rsidRPr="00AA182A">
        <w:rPr>
          <w:rFonts w:ascii="Times New Roman" w:eastAsia="Times New Roman" w:hAnsi="Times New Roman" w:cs="Times New Roman"/>
          <w:bCs/>
          <w:spacing w:val="-9"/>
          <w:sz w:val="28"/>
          <w:szCs w:val="28"/>
        </w:rPr>
        <w:t>а також</w:t>
      </w:r>
      <w:r w:rsidR="00353D91" w:rsidRPr="00AA182A">
        <w:rPr>
          <w:rFonts w:ascii="Times New Roman" w:eastAsia="Times New Roman" w:hAnsi="Times New Roman" w:cs="Times New Roman"/>
          <w:bCs/>
          <w:spacing w:val="-9"/>
          <w:sz w:val="28"/>
          <w:szCs w:val="28"/>
        </w:rPr>
        <w:t xml:space="preserve"> </w:t>
      </w:r>
      <w:r w:rsidRPr="00AA182A">
        <w:rPr>
          <w:rFonts w:ascii="Times New Roman" w:eastAsia="Times New Roman" w:hAnsi="Times New Roman" w:cs="Times New Roman"/>
          <w:bCs/>
          <w:spacing w:val="-9"/>
          <w:sz w:val="28"/>
          <w:szCs w:val="28"/>
        </w:rPr>
        <w:t>використання</w:t>
      </w:r>
      <w:r w:rsidR="00D40B7A" w:rsidRPr="00AA182A">
        <w:rPr>
          <w:rFonts w:ascii="Times New Roman" w:eastAsia="Times New Roman" w:hAnsi="Times New Roman" w:cs="Times New Roman"/>
          <w:bCs/>
          <w:spacing w:val="-9"/>
          <w:sz w:val="28"/>
          <w:szCs w:val="28"/>
        </w:rPr>
        <w:t>м</w:t>
      </w:r>
      <w:r w:rsidRPr="00AA182A">
        <w:rPr>
          <w:rFonts w:ascii="Times New Roman" w:eastAsia="Times New Roman" w:hAnsi="Times New Roman" w:cs="Times New Roman"/>
          <w:bCs/>
          <w:spacing w:val="-9"/>
          <w:sz w:val="28"/>
          <w:szCs w:val="28"/>
        </w:rPr>
        <w:t xml:space="preserve"> результатів дослідження у навчальному процесі</w:t>
      </w:r>
      <w:r w:rsidR="00A81BAF" w:rsidRPr="00AA182A">
        <w:rPr>
          <w:rFonts w:ascii="Times New Roman" w:eastAsia="Times New Roman" w:hAnsi="Times New Roman" w:cs="Times New Roman"/>
          <w:bCs/>
          <w:spacing w:val="-9"/>
          <w:sz w:val="28"/>
          <w:szCs w:val="28"/>
        </w:rPr>
        <w:t xml:space="preserve"> при підготовці курсових, кваліфікаційних робіт, звітів з навчальної, виробничої та фахової  практик здобувачами вищої освіти. Зокрема, це листи управління Південного офісу </w:t>
      </w:r>
      <w:proofErr w:type="spellStart"/>
      <w:r w:rsidR="00A81BAF" w:rsidRPr="00AA182A">
        <w:rPr>
          <w:rFonts w:ascii="Times New Roman" w:eastAsia="Times New Roman" w:hAnsi="Times New Roman" w:cs="Times New Roman"/>
          <w:bCs/>
          <w:spacing w:val="-9"/>
          <w:sz w:val="28"/>
          <w:szCs w:val="28"/>
        </w:rPr>
        <w:t>Держаудитслужби</w:t>
      </w:r>
      <w:proofErr w:type="spellEnd"/>
      <w:r w:rsidR="00A81BAF" w:rsidRPr="00AA182A">
        <w:rPr>
          <w:rFonts w:ascii="Times New Roman" w:eastAsia="Times New Roman" w:hAnsi="Times New Roman" w:cs="Times New Roman"/>
          <w:bCs/>
          <w:spacing w:val="-9"/>
          <w:sz w:val="28"/>
          <w:szCs w:val="28"/>
        </w:rPr>
        <w:t xml:space="preserve"> в Миколаївській області (лист від 04.12.2020 № 151407-14/3531-2020); </w:t>
      </w:r>
      <w:r w:rsidR="00B50870" w:rsidRPr="00AA182A">
        <w:rPr>
          <w:rFonts w:ascii="Times New Roman" w:eastAsia="Times New Roman" w:hAnsi="Times New Roman" w:cs="Times New Roman"/>
          <w:bCs/>
          <w:spacing w:val="-9"/>
          <w:sz w:val="28"/>
          <w:szCs w:val="28"/>
        </w:rPr>
        <w:t xml:space="preserve">департаменту агропромислового розвитку </w:t>
      </w:r>
      <w:r w:rsidR="00B50870" w:rsidRPr="00AA182A">
        <w:rPr>
          <w:rFonts w:ascii="Times New Roman" w:eastAsia="Times New Roman" w:hAnsi="Times New Roman" w:cs="Times New Roman"/>
          <w:bCs/>
          <w:spacing w:val="-9"/>
          <w:sz w:val="28"/>
          <w:szCs w:val="28"/>
        </w:rPr>
        <w:lastRenderedPageBreak/>
        <w:t xml:space="preserve">Миколаївської облдержадміністрації (лист від 30.03.2021 № 160/02/06.2-27121); </w:t>
      </w:r>
      <w:r w:rsidR="00231FA0" w:rsidRPr="00AA182A">
        <w:rPr>
          <w:rFonts w:ascii="Times New Roman" w:eastAsia="Times New Roman" w:hAnsi="Times New Roman" w:cs="Times New Roman"/>
          <w:bCs/>
          <w:spacing w:val="-9"/>
          <w:sz w:val="28"/>
          <w:szCs w:val="28"/>
        </w:rPr>
        <w:t>Миколаївського національного агарного університету (лист від 04.10.2024 № 26-18/1303).</w:t>
      </w:r>
    </w:p>
    <w:p w14:paraId="26B9792E" w14:textId="77777777" w:rsidR="00231FA0" w:rsidRPr="00535498" w:rsidRDefault="00231FA0" w:rsidP="002914A8">
      <w:pPr>
        <w:pStyle w:val="a4"/>
        <w:spacing w:line="338" w:lineRule="auto"/>
        <w:ind w:firstLine="708"/>
        <w:jc w:val="both"/>
        <w:rPr>
          <w:rFonts w:ascii="Times New Roman" w:hAnsi="Times New Roman"/>
          <w:sz w:val="18"/>
          <w:szCs w:val="18"/>
        </w:rPr>
      </w:pPr>
    </w:p>
    <w:p w14:paraId="5914E12D" w14:textId="69CE6210" w:rsidR="00846321" w:rsidRPr="00AA182A" w:rsidRDefault="00CE6DA6" w:rsidP="002914A8">
      <w:pPr>
        <w:spacing w:after="0" w:line="338" w:lineRule="auto"/>
        <w:ind w:firstLine="709"/>
        <w:jc w:val="center"/>
        <w:rPr>
          <w:rFonts w:ascii="Times New Roman" w:eastAsia="Times New Roman" w:hAnsi="Times New Roman" w:cs="Times New Roman"/>
          <w:b/>
          <w:bCs/>
          <w:spacing w:val="-9"/>
          <w:sz w:val="28"/>
          <w:szCs w:val="28"/>
        </w:rPr>
      </w:pPr>
      <w:r w:rsidRPr="00AA182A">
        <w:rPr>
          <w:rFonts w:ascii="Times New Roman" w:eastAsia="Times New Roman" w:hAnsi="Times New Roman" w:cs="Times New Roman"/>
          <w:b/>
          <w:bCs/>
          <w:spacing w:val="-9"/>
          <w:sz w:val="28"/>
          <w:szCs w:val="28"/>
        </w:rPr>
        <w:t>П</w:t>
      </w:r>
      <w:r w:rsidR="0095321C" w:rsidRPr="00AA182A">
        <w:rPr>
          <w:rFonts w:ascii="Times New Roman" w:eastAsia="Times New Roman" w:hAnsi="Times New Roman" w:cs="Times New Roman"/>
          <w:b/>
          <w:bCs/>
          <w:spacing w:val="-9"/>
          <w:sz w:val="28"/>
          <w:szCs w:val="28"/>
        </w:rPr>
        <w:t>овнота ви</w:t>
      </w:r>
      <w:r w:rsidRPr="00AA182A">
        <w:rPr>
          <w:rFonts w:ascii="Times New Roman" w:eastAsia="Times New Roman" w:hAnsi="Times New Roman" w:cs="Times New Roman"/>
          <w:b/>
          <w:bCs/>
          <w:spacing w:val="-9"/>
          <w:sz w:val="28"/>
          <w:szCs w:val="28"/>
        </w:rPr>
        <w:t>світлення наукових</w:t>
      </w:r>
      <w:r w:rsidR="0095321C" w:rsidRPr="00AA182A">
        <w:rPr>
          <w:rFonts w:ascii="Times New Roman" w:eastAsia="Times New Roman" w:hAnsi="Times New Roman" w:cs="Times New Roman"/>
          <w:b/>
          <w:bCs/>
          <w:spacing w:val="-9"/>
          <w:sz w:val="28"/>
          <w:szCs w:val="28"/>
        </w:rPr>
        <w:t xml:space="preserve"> положень, висновків </w:t>
      </w:r>
      <w:r w:rsidRPr="00AA182A">
        <w:rPr>
          <w:rFonts w:ascii="Times New Roman" w:eastAsia="Times New Roman" w:hAnsi="Times New Roman" w:cs="Times New Roman"/>
          <w:b/>
          <w:bCs/>
          <w:spacing w:val="-9"/>
          <w:sz w:val="28"/>
          <w:szCs w:val="28"/>
        </w:rPr>
        <w:t xml:space="preserve">і рекомендацій </w:t>
      </w:r>
      <w:r w:rsidR="00160ADE" w:rsidRPr="00AA182A">
        <w:rPr>
          <w:rFonts w:ascii="Times New Roman" w:eastAsia="Times New Roman" w:hAnsi="Times New Roman" w:cs="Times New Roman"/>
          <w:b/>
          <w:bCs/>
          <w:spacing w:val="-9"/>
          <w:sz w:val="28"/>
          <w:szCs w:val="28"/>
        </w:rPr>
        <w:t>в опублікованих працях</w:t>
      </w:r>
    </w:p>
    <w:p w14:paraId="5ADA82E5" w14:textId="77777777" w:rsidR="00740EA9" w:rsidRDefault="00740EA9" w:rsidP="002914A8">
      <w:pPr>
        <w:spacing w:after="0" w:line="338" w:lineRule="auto"/>
        <w:ind w:firstLine="709"/>
        <w:jc w:val="both"/>
        <w:rPr>
          <w:rFonts w:ascii="Times New Roman" w:eastAsia="Times New Roman" w:hAnsi="Times New Roman" w:cs="Times New Roman"/>
          <w:bCs/>
          <w:spacing w:val="-9"/>
          <w:sz w:val="28"/>
          <w:szCs w:val="28"/>
        </w:rPr>
      </w:pPr>
    </w:p>
    <w:p w14:paraId="257DC325" w14:textId="4274263A" w:rsidR="00740EA9" w:rsidRDefault="00740EA9" w:rsidP="00740EA9">
      <w:pPr>
        <w:spacing w:after="0" w:line="338" w:lineRule="auto"/>
        <w:ind w:firstLine="709"/>
        <w:jc w:val="both"/>
        <w:rPr>
          <w:rFonts w:ascii="Times New Roman" w:eastAsia="Times New Roman" w:hAnsi="Times New Roman" w:cs="Times New Roman"/>
          <w:bCs/>
          <w:spacing w:val="-9"/>
          <w:sz w:val="28"/>
          <w:szCs w:val="28"/>
        </w:rPr>
      </w:pPr>
      <w:r w:rsidRPr="00740EA9">
        <w:rPr>
          <w:rFonts w:ascii="Times New Roman" w:eastAsia="Times New Roman" w:hAnsi="Times New Roman" w:cs="Times New Roman"/>
          <w:bCs/>
          <w:spacing w:val="-9"/>
          <w:sz w:val="28"/>
          <w:szCs w:val="28"/>
        </w:rPr>
        <w:t xml:space="preserve">Тематика наукових публікацій здобувача узгоджується зі змістом дисертаційної роботи та репрезентує ключові напрями проведеного дослідження. Аналіз представлених праць засвідчує належне висвітлення основних теоретичних, методичних і аналітичних положень дисертації. Зміст публікацій кореспондується з визначеними завданнями дослідження, а їх тематична послідовність відображає логіку наукового пошуку </w:t>
      </w:r>
      <w:r w:rsidRPr="00AA182A">
        <w:rPr>
          <w:rFonts w:ascii="Times New Roman" w:eastAsia="Times New Roman" w:hAnsi="Times New Roman" w:cs="Times New Roman"/>
          <w:bCs/>
          <w:spacing w:val="-9"/>
          <w:sz w:val="28"/>
          <w:szCs w:val="28"/>
        </w:rPr>
        <w:t>–</w:t>
      </w:r>
      <w:r w:rsidRPr="00740EA9">
        <w:rPr>
          <w:rFonts w:ascii="Times New Roman" w:eastAsia="Times New Roman" w:hAnsi="Times New Roman" w:cs="Times New Roman"/>
          <w:bCs/>
          <w:spacing w:val="-9"/>
          <w:sz w:val="28"/>
          <w:szCs w:val="28"/>
        </w:rPr>
        <w:t xml:space="preserve"> від теоретичного обґрунтування державного регулювання виробництва продукції сільського господарства до розроблення практичних рекомендацій щодо </w:t>
      </w:r>
      <w:r>
        <w:rPr>
          <w:rFonts w:ascii="Times New Roman" w:eastAsia="Times New Roman" w:hAnsi="Times New Roman" w:cs="Times New Roman"/>
          <w:bCs/>
          <w:spacing w:val="-9"/>
          <w:sz w:val="28"/>
          <w:szCs w:val="28"/>
        </w:rPr>
        <w:t>н</w:t>
      </w:r>
      <w:r w:rsidRPr="00740EA9">
        <w:rPr>
          <w:rFonts w:ascii="Times New Roman" w:eastAsia="Times New Roman" w:hAnsi="Times New Roman" w:cs="Times New Roman"/>
          <w:bCs/>
          <w:spacing w:val="-9"/>
          <w:sz w:val="28"/>
          <w:szCs w:val="28"/>
        </w:rPr>
        <w:t>апрям</w:t>
      </w:r>
      <w:r>
        <w:rPr>
          <w:rFonts w:ascii="Times New Roman" w:eastAsia="Times New Roman" w:hAnsi="Times New Roman" w:cs="Times New Roman"/>
          <w:bCs/>
          <w:spacing w:val="-9"/>
          <w:sz w:val="28"/>
          <w:szCs w:val="28"/>
        </w:rPr>
        <w:t>ів</w:t>
      </w:r>
      <w:r w:rsidRPr="00740EA9">
        <w:rPr>
          <w:rFonts w:ascii="Times New Roman" w:eastAsia="Times New Roman" w:hAnsi="Times New Roman" w:cs="Times New Roman"/>
          <w:bCs/>
          <w:spacing w:val="-9"/>
          <w:sz w:val="28"/>
          <w:szCs w:val="28"/>
        </w:rPr>
        <w:t xml:space="preserve"> забезпечення результативного державного регулювання виробництва продукції сільського господарства.</w:t>
      </w:r>
    </w:p>
    <w:p w14:paraId="1A043C67" w14:textId="384322FB" w:rsidR="00740EA9" w:rsidRPr="00740EA9" w:rsidRDefault="007F7B99" w:rsidP="00740EA9">
      <w:pPr>
        <w:spacing w:after="0" w:line="338" w:lineRule="auto"/>
        <w:ind w:firstLine="709"/>
        <w:jc w:val="both"/>
        <w:rPr>
          <w:rFonts w:ascii="Times New Roman" w:eastAsia="Times New Roman" w:hAnsi="Times New Roman" w:cs="Times New Roman"/>
          <w:bCs/>
          <w:spacing w:val="-9"/>
          <w:sz w:val="28"/>
          <w:szCs w:val="28"/>
        </w:rPr>
      </w:pPr>
      <w:r w:rsidRPr="00AA182A">
        <w:rPr>
          <w:rFonts w:ascii="Times New Roman" w:eastAsia="Times New Roman" w:hAnsi="Times New Roman" w:cs="Times New Roman"/>
          <w:bCs/>
          <w:spacing w:val="-9"/>
          <w:sz w:val="28"/>
          <w:szCs w:val="28"/>
        </w:rPr>
        <w:t xml:space="preserve">Результати дисертаційного дослідження опубліковано </w:t>
      </w:r>
      <w:r w:rsidR="00D11DF3" w:rsidRPr="00AA182A">
        <w:rPr>
          <w:rFonts w:ascii="Times New Roman" w:hAnsi="Times New Roman"/>
          <w:sz w:val="28"/>
          <w:szCs w:val="28"/>
          <w:shd w:val="clear" w:color="auto" w:fill="FFFFFF" w:themeFill="background1"/>
        </w:rPr>
        <w:t>в 1</w:t>
      </w:r>
      <w:r w:rsidR="00B3442E" w:rsidRPr="00AA182A">
        <w:rPr>
          <w:rFonts w:ascii="Times New Roman" w:hAnsi="Times New Roman"/>
          <w:sz w:val="28"/>
          <w:szCs w:val="28"/>
          <w:shd w:val="clear" w:color="auto" w:fill="FFFFFF" w:themeFill="background1"/>
        </w:rPr>
        <w:t>9</w:t>
      </w:r>
      <w:r w:rsidR="00D11DF3" w:rsidRPr="00AA182A">
        <w:rPr>
          <w:rFonts w:ascii="Times New Roman" w:hAnsi="Times New Roman"/>
          <w:sz w:val="28"/>
          <w:szCs w:val="28"/>
          <w:shd w:val="clear" w:color="auto" w:fill="FFFFFF" w:themeFill="background1"/>
        </w:rPr>
        <w:t xml:space="preserve"> наукових працях, у тому числі: </w:t>
      </w:r>
      <w:r w:rsidR="004176BD" w:rsidRPr="00AA182A">
        <w:rPr>
          <w:rFonts w:ascii="Times New Roman" w:hAnsi="Times New Roman"/>
          <w:sz w:val="28"/>
          <w:szCs w:val="28"/>
          <w:shd w:val="clear" w:color="auto" w:fill="FFFFFF" w:themeFill="background1"/>
        </w:rPr>
        <w:t xml:space="preserve">4 публікації у наукових виданнях цитування </w:t>
      </w:r>
      <w:proofErr w:type="spellStart"/>
      <w:r w:rsidR="004176BD" w:rsidRPr="00AA182A">
        <w:rPr>
          <w:rFonts w:ascii="Times New Roman" w:hAnsi="Times New Roman"/>
          <w:sz w:val="28"/>
          <w:szCs w:val="28"/>
          <w:shd w:val="clear" w:color="auto" w:fill="FFFFFF" w:themeFill="background1"/>
        </w:rPr>
        <w:t>Scopus</w:t>
      </w:r>
      <w:proofErr w:type="spellEnd"/>
      <w:r w:rsidR="004176BD" w:rsidRPr="00AA182A">
        <w:rPr>
          <w:rFonts w:ascii="Times New Roman" w:hAnsi="Times New Roman"/>
          <w:sz w:val="28"/>
          <w:szCs w:val="28"/>
          <w:shd w:val="clear" w:color="auto" w:fill="FFFFFF" w:themeFill="background1"/>
        </w:rPr>
        <w:t xml:space="preserve">; 4 – у наукових фахових виданнях України; 2 </w:t>
      </w:r>
      <w:r w:rsidR="00986C93" w:rsidRPr="00AA182A">
        <w:rPr>
          <w:rFonts w:ascii="Times New Roman" w:hAnsi="Times New Roman"/>
          <w:sz w:val="28"/>
          <w:szCs w:val="28"/>
          <w:shd w:val="clear" w:color="auto" w:fill="FFFFFF" w:themeFill="background1"/>
        </w:rPr>
        <w:t xml:space="preserve">– </w:t>
      </w:r>
      <w:r w:rsidR="004176BD" w:rsidRPr="00AA182A">
        <w:rPr>
          <w:rFonts w:ascii="Times New Roman" w:hAnsi="Times New Roman"/>
          <w:sz w:val="28"/>
          <w:szCs w:val="28"/>
          <w:shd w:val="clear" w:color="auto" w:fill="FFFFFF" w:themeFill="background1"/>
        </w:rPr>
        <w:t xml:space="preserve"> у закордонних наукових періодичних виданнях: 9 </w:t>
      </w:r>
      <w:bookmarkStart w:id="1" w:name="_Hlk237420336"/>
      <w:r w:rsidR="004176BD" w:rsidRPr="00AA182A">
        <w:rPr>
          <w:rFonts w:ascii="Times New Roman" w:hAnsi="Times New Roman"/>
          <w:sz w:val="28"/>
          <w:szCs w:val="28"/>
          <w:shd w:val="clear" w:color="auto" w:fill="FFFFFF" w:themeFill="background1"/>
        </w:rPr>
        <w:t xml:space="preserve">– </w:t>
      </w:r>
      <w:bookmarkEnd w:id="1"/>
      <w:r w:rsidR="004176BD" w:rsidRPr="00AA182A">
        <w:rPr>
          <w:rFonts w:ascii="Times New Roman" w:hAnsi="Times New Roman"/>
          <w:sz w:val="28"/>
          <w:szCs w:val="28"/>
          <w:shd w:val="clear" w:color="auto" w:fill="FFFFFF" w:themeFill="background1"/>
        </w:rPr>
        <w:t xml:space="preserve">у матеріалах наукових конференцій. </w:t>
      </w:r>
      <w:r w:rsidR="00740EA9">
        <w:rPr>
          <w:rFonts w:ascii="Times New Roman" w:eastAsia="Times New Roman" w:hAnsi="Times New Roman" w:cs="Times New Roman"/>
          <w:bCs/>
          <w:spacing w:val="-9"/>
          <w:sz w:val="28"/>
          <w:szCs w:val="28"/>
        </w:rPr>
        <w:t>Таким чином</w:t>
      </w:r>
      <w:r w:rsidR="00740EA9" w:rsidRPr="00740EA9">
        <w:rPr>
          <w:rFonts w:ascii="Times New Roman" w:eastAsia="Times New Roman" w:hAnsi="Times New Roman" w:cs="Times New Roman"/>
          <w:bCs/>
          <w:spacing w:val="-9"/>
          <w:sz w:val="28"/>
          <w:szCs w:val="28"/>
        </w:rPr>
        <w:t>, основні наукові положення, висновки та рекомендації дисертації належною мірою представлені в опублікованих працях автора, що свідчить про відповідні</w:t>
      </w:r>
      <w:r w:rsidR="00740EA9">
        <w:rPr>
          <w:rFonts w:ascii="Times New Roman" w:eastAsia="Times New Roman" w:hAnsi="Times New Roman" w:cs="Times New Roman"/>
          <w:bCs/>
          <w:spacing w:val="-9"/>
          <w:sz w:val="28"/>
          <w:szCs w:val="28"/>
        </w:rPr>
        <w:t>ст</w:t>
      </w:r>
      <w:r w:rsidR="00740EA9" w:rsidRPr="00740EA9">
        <w:rPr>
          <w:rFonts w:ascii="Times New Roman" w:eastAsia="Times New Roman" w:hAnsi="Times New Roman" w:cs="Times New Roman"/>
          <w:bCs/>
          <w:spacing w:val="-9"/>
          <w:sz w:val="28"/>
          <w:szCs w:val="28"/>
        </w:rPr>
        <w:t>ь п. 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 № 44.</w:t>
      </w:r>
    </w:p>
    <w:p w14:paraId="77F51E63" w14:textId="77777777" w:rsidR="00B3442E" w:rsidRPr="00AA182A" w:rsidRDefault="00B3442E" w:rsidP="00FD1D0E">
      <w:pPr>
        <w:spacing w:after="0" w:line="338" w:lineRule="auto"/>
        <w:jc w:val="both"/>
        <w:rPr>
          <w:rFonts w:ascii="Times New Roman" w:hAnsi="Times New Roman"/>
          <w:sz w:val="28"/>
          <w:szCs w:val="28"/>
          <w:shd w:val="clear" w:color="auto" w:fill="FFFFFF" w:themeFill="background1"/>
        </w:rPr>
      </w:pPr>
    </w:p>
    <w:p w14:paraId="55E9A8CE" w14:textId="77777777" w:rsidR="00B22278" w:rsidRPr="00AA182A" w:rsidRDefault="00B22278" w:rsidP="002914A8">
      <w:pPr>
        <w:spacing w:after="0" w:line="338" w:lineRule="auto"/>
        <w:ind w:firstLine="709"/>
        <w:jc w:val="center"/>
        <w:rPr>
          <w:rFonts w:ascii="Times New Roman" w:eastAsia="Times New Roman" w:hAnsi="Times New Roman" w:cs="Times New Roman"/>
          <w:b/>
          <w:bCs/>
          <w:spacing w:val="-9"/>
          <w:sz w:val="28"/>
          <w:szCs w:val="28"/>
        </w:rPr>
      </w:pPr>
      <w:r w:rsidRPr="00AA182A">
        <w:rPr>
          <w:rFonts w:ascii="Times New Roman" w:eastAsia="Times New Roman" w:hAnsi="Times New Roman" w:cs="Times New Roman"/>
          <w:b/>
          <w:bCs/>
          <w:spacing w:val="-9"/>
          <w:sz w:val="28"/>
          <w:szCs w:val="28"/>
        </w:rPr>
        <w:t>Дотримання принципів академічної доброчесності</w:t>
      </w:r>
    </w:p>
    <w:p w14:paraId="08BB399B" w14:textId="39636C8A" w:rsidR="00382F2E" w:rsidRPr="00382F2E" w:rsidRDefault="00382F2E" w:rsidP="00382F2E">
      <w:pPr>
        <w:spacing w:after="0" w:line="338" w:lineRule="auto"/>
        <w:ind w:firstLine="709"/>
        <w:jc w:val="both"/>
        <w:rPr>
          <w:rFonts w:ascii="Times New Roman" w:eastAsia="Times New Roman" w:hAnsi="Times New Roman" w:cs="Times New Roman"/>
          <w:bCs/>
          <w:spacing w:val="-9"/>
          <w:sz w:val="28"/>
          <w:szCs w:val="28"/>
        </w:rPr>
      </w:pPr>
      <w:r w:rsidRPr="00382F2E">
        <w:rPr>
          <w:rFonts w:ascii="Times New Roman" w:eastAsia="Times New Roman" w:hAnsi="Times New Roman" w:cs="Times New Roman"/>
          <w:bCs/>
          <w:spacing w:val="-9"/>
          <w:sz w:val="28"/>
          <w:szCs w:val="28"/>
        </w:rPr>
        <w:t xml:space="preserve">У дисертації зазначено, що вона містить результати власних досліджень </w:t>
      </w:r>
      <w:r>
        <w:rPr>
          <w:rFonts w:ascii="Times New Roman" w:eastAsia="Times New Roman" w:hAnsi="Times New Roman" w:cs="Times New Roman"/>
          <w:bCs/>
          <w:spacing w:val="-9"/>
          <w:sz w:val="28"/>
          <w:szCs w:val="28"/>
        </w:rPr>
        <w:t>Галкіна Василя</w:t>
      </w:r>
      <w:r w:rsidRPr="00382F2E">
        <w:rPr>
          <w:rFonts w:ascii="Times New Roman" w:eastAsia="Times New Roman" w:hAnsi="Times New Roman" w:cs="Times New Roman"/>
          <w:bCs/>
          <w:spacing w:val="-9"/>
          <w:sz w:val="28"/>
          <w:szCs w:val="28"/>
        </w:rPr>
        <w:t xml:space="preserve"> Васильовича, а використані ідеї, результати та тексти інших науковців супроводжуються відповідними посиланнями.</w:t>
      </w:r>
    </w:p>
    <w:p w14:paraId="119DA3C3" w14:textId="78B1EA96" w:rsidR="00382F2E" w:rsidRPr="00382F2E" w:rsidRDefault="00382F2E" w:rsidP="00382F2E">
      <w:pPr>
        <w:spacing w:after="0" w:line="338" w:lineRule="auto"/>
        <w:ind w:firstLine="709"/>
        <w:jc w:val="both"/>
        <w:rPr>
          <w:rFonts w:ascii="Times New Roman" w:eastAsia="Times New Roman" w:hAnsi="Times New Roman" w:cs="Times New Roman"/>
          <w:bCs/>
          <w:spacing w:val="-9"/>
          <w:sz w:val="28"/>
          <w:szCs w:val="28"/>
        </w:rPr>
      </w:pPr>
      <w:r w:rsidRPr="00382F2E">
        <w:rPr>
          <w:rFonts w:ascii="Times New Roman" w:eastAsia="Times New Roman" w:hAnsi="Times New Roman" w:cs="Times New Roman"/>
          <w:bCs/>
          <w:spacing w:val="-9"/>
          <w:sz w:val="28"/>
          <w:szCs w:val="28"/>
        </w:rPr>
        <w:t xml:space="preserve">Ознайомлення зі структурою роботи, характером викладу матеріалу, системою посилань і списком використаних джерел дає підстави стверджувати, що автор дотримується загальноприйнятих правил наукового цитування. Виклад матеріалу є </w:t>
      </w:r>
      <w:r w:rsidRPr="00382F2E">
        <w:rPr>
          <w:rFonts w:ascii="Times New Roman" w:eastAsia="Times New Roman" w:hAnsi="Times New Roman" w:cs="Times New Roman"/>
          <w:bCs/>
          <w:spacing w:val="-9"/>
          <w:sz w:val="28"/>
          <w:szCs w:val="28"/>
        </w:rPr>
        <w:lastRenderedPageBreak/>
        <w:t xml:space="preserve">послідовним, авторські висновки </w:t>
      </w:r>
      <w:proofErr w:type="spellStart"/>
      <w:r w:rsidRPr="00382F2E">
        <w:rPr>
          <w:rFonts w:ascii="Times New Roman" w:eastAsia="Times New Roman" w:hAnsi="Times New Roman" w:cs="Times New Roman"/>
          <w:bCs/>
          <w:spacing w:val="-9"/>
          <w:sz w:val="28"/>
          <w:szCs w:val="28"/>
        </w:rPr>
        <w:t>відокремлено</w:t>
      </w:r>
      <w:proofErr w:type="spellEnd"/>
      <w:r w:rsidRPr="00382F2E">
        <w:rPr>
          <w:rFonts w:ascii="Times New Roman" w:eastAsia="Times New Roman" w:hAnsi="Times New Roman" w:cs="Times New Roman"/>
          <w:bCs/>
          <w:spacing w:val="-9"/>
          <w:sz w:val="28"/>
          <w:szCs w:val="28"/>
        </w:rPr>
        <w:t xml:space="preserve"> від огляду наукових позицій, а таблиці, схеми, класифікації та узагальнення подано із зазначенням джерела або авторства.</w:t>
      </w:r>
    </w:p>
    <w:p w14:paraId="67A02902" w14:textId="77777777" w:rsidR="00382F2E" w:rsidRPr="00382F2E" w:rsidRDefault="00382F2E" w:rsidP="00382F2E">
      <w:pPr>
        <w:spacing w:after="0" w:line="338" w:lineRule="auto"/>
        <w:ind w:firstLine="709"/>
        <w:jc w:val="both"/>
        <w:rPr>
          <w:rFonts w:ascii="Times New Roman" w:eastAsia="Times New Roman" w:hAnsi="Times New Roman" w:cs="Times New Roman"/>
          <w:bCs/>
          <w:spacing w:val="-9"/>
          <w:sz w:val="28"/>
          <w:szCs w:val="28"/>
        </w:rPr>
      </w:pPr>
      <w:r w:rsidRPr="00382F2E">
        <w:rPr>
          <w:rFonts w:ascii="Times New Roman" w:eastAsia="Times New Roman" w:hAnsi="Times New Roman" w:cs="Times New Roman"/>
          <w:bCs/>
          <w:spacing w:val="-9"/>
          <w:sz w:val="28"/>
          <w:szCs w:val="28"/>
        </w:rPr>
        <w:t>Таким чином, у межах проведеного експертного ознайомлення підстав стверджувати про наявність порушень академічної доброчесності немає.</w:t>
      </w:r>
    </w:p>
    <w:p w14:paraId="176F8C0A" w14:textId="77777777" w:rsidR="003F67CF" w:rsidRPr="00AA182A" w:rsidRDefault="003F67CF" w:rsidP="002914A8">
      <w:pPr>
        <w:spacing w:after="0" w:line="338" w:lineRule="auto"/>
        <w:ind w:firstLine="709"/>
        <w:jc w:val="both"/>
        <w:rPr>
          <w:rFonts w:ascii="Times New Roman" w:eastAsia="Times New Roman" w:hAnsi="Times New Roman" w:cs="Times New Roman"/>
          <w:bCs/>
          <w:spacing w:val="-9"/>
          <w:sz w:val="28"/>
          <w:szCs w:val="28"/>
        </w:rPr>
      </w:pPr>
    </w:p>
    <w:p w14:paraId="465C6CEE" w14:textId="77777777" w:rsidR="00787394" w:rsidRPr="00AA182A" w:rsidRDefault="00787394" w:rsidP="002914A8">
      <w:pPr>
        <w:spacing w:after="0" w:line="338" w:lineRule="auto"/>
        <w:ind w:firstLine="709"/>
        <w:jc w:val="center"/>
        <w:rPr>
          <w:rFonts w:ascii="Times New Roman" w:eastAsia="Times New Roman" w:hAnsi="Times New Roman" w:cs="Times New Roman"/>
          <w:b/>
          <w:bCs/>
          <w:spacing w:val="-9"/>
          <w:sz w:val="28"/>
          <w:szCs w:val="28"/>
        </w:rPr>
      </w:pPr>
      <w:r w:rsidRPr="00AA182A">
        <w:rPr>
          <w:rFonts w:ascii="Times New Roman" w:eastAsia="Times New Roman" w:hAnsi="Times New Roman" w:cs="Times New Roman"/>
          <w:b/>
          <w:bCs/>
          <w:spacing w:val="-9"/>
          <w:sz w:val="28"/>
          <w:szCs w:val="28"/>
        </w:rPr>
        <w:t>Дискусійні положення та зауваження</w:t>
      </w:r>
    </w:p>
    <w:p w14:paraId="4EEE292D" w14:textId="406EC127" w:rsidR="004B279B" w:rsidRPr="00DB6792" w:rsidRDefault="004B279B" w:rsidP="002914A8">
      <w:pPr>
        <w:pStyle w:val="a4"/>
        <w:spacing w:line="338" w:lineRule="auto"/>
        <w:ind w:firstLine="708"/>
        <w:jc w:val="both"/>
        <w:rPr>
          <w:rFonts w:ascii="Times New Roman" w:eastAsia="Times New Roman" w:hAnsi="Times New Roman" w:cs="Times New Roman"/>
          <w:bCs/>
          <w:spacing w:val="-9"/>
          <w:sz w:val="28"/>
          <w:szCs w:val="28"/>
        </w:rPr>
      </w:pPr>
      <w:r w:rsidRPr="00AA182A">
        <w:rPr>
          <w:rFonts w:ascii="Times New Roman" w:eastAsia="Times New Roman" w:hAnsi="Times New Roman" w:cs="Times New Roman"/>
          <w:bCs/>
          <w:spacing w:val="-9"/>
          <w:sz w:val="28"/>
          <w:szCs w:val="28"/>
        </w:rPr>
        <w:t xml:space="preserve">Водночас, визнаючи наукову цінність представлених авторських розробок і практичну значущість </w:t>
      </w:r>
      <w:r w:rsidRPr="00DB6792">
        <w:rPr>
          <w:rFonts w:ascii="Times New Roman" w:eastAsia="Times New Roman" w:hAnsi="Times New Roman" w:cs="Times New Roman"/>
          <w:bCs/>
          <w:spacing w:val="-9"/>
          <w:sz w:val="28"/>
          <w:szCs w:val="28"/>
        </w:rPr>
        <w:t>запропонованих рекомендацій, варто звернути увагу на дискусійні положення та окремі недоліки, що потребують додаткового уточнення, зокрема:</w:t>
      </w:r>
    </w:p>
    <w:p w14:paraId="5204E8EF" w14:textId="74B9A216" w:rsidR="00505452" w:rsidRPr="00505452" w:rsidRDefault="004B279B" w:rsidP="00505452">
      <w:pPr>
        <w:pStyle w:val="a4"/>
        <w:spacing w:line="338" w:lineRule="auto"/>
        <w:ind w:firstLine="708"/>
        <w:jc w:val="both"/>
        <w:rPr>
          <w:rFonts w:ascii="Times New Roman" w:eastAsiaTheme="majorEastAsia" w:hAnsi="Times New Roman"/>
          <w:sz w:val="28"/>
          <w:szCs w:val="28"/>
        </w:rPr>
      </w:pPr>
      <w:r w:rsidRPr="00DB6792">
        <w:rPr>
          <w:rFonts w:ascii="Times New Roman" w:hAnsi="Times New Roman" w:cs="Times New Roman"/>
          <w:sz w:val="28"/>
          <w:szCs w:val="28"/>
        </w:rPr>
        <w:t>1.</w:t>
      </w:r>
      <w:r w:rsidR="00467180" w:rsidRPr="00DB6792">
        <w:rPr>
          <w:rFonts w:ascii="Times New Roman" w:hAnsi="Times New Roman" w:cs="Times New Roman"/>
          <w:sz w:val="28"/>
          <w:szCs w:val="28"/>
        </w:rPr>
        <w:t> </w:t>
      </w:r>
      <w:r w:rsidR="00505452" w:rsidRPr="00505452">
        <w:rPr>
          <w:rFonts w:ascii="Times New Roman" w:eastAsiaTheme="majorEastAsia" w:hAnsi="Times New Roman"/>
          <w:sz w:val="28"/>
          <w:szCs w:val="28"/>
        </w:rPr>
        <w:t>Розглядаючи напрями запровадження програмно-цільового методу в бюджетному процесі (с. 62</w:t>
      </w:r>
      <w:r w:rsidR="00505452">
        <w:rPr>
          <w:rFonts w:ascii="Times New Roman" w:eastAsiaTheme="majorEastAsia" w:hAnsi="Times New Roman"/>
          <w:sz w:val="28"/>
          <w:szCs w:val="28"/>
        </w:rPr>
        <w:t>-</w:t>
      </w:r>
      <w:r w:rsidR="00505452" w:rsidRPr="00505452">
        <w:rPr>
          <w:rFonts w:ascii="Times New Roman" w:eastAsiaTheme="majorEastAsia" w:hAnsi="Times New Roman"/>
          <w:sz w:val="28"/>
          <w:szCs w:val="28"/>
        </w:rPr>
        <w:t>63), автору доцільно було б більш ґрунтовно висвітлити питання оцінювання ефективності розподілу та використання бюджетних коштів, зокрема</w:t>
      </w:r>
      <w:r w:rsidR="00505452">
        <w:rPr>
          <w:rFonts w:ascii="Times New Roman" w:eastAsiaTheme="majorEastAsia" w:hAnsi="Times New Roman"/>
          <w:sz w:val="28"/>
          <w:szCs w:val="28"/>
        </w:rPr>
        <w:t>,</w:t>
      </w:r>
      <w:r w:rsidR="00505452" w:rsidRPr="00505452">
        <w:rPr>
          <w:rFonts w:ascii="Times New Roman" w:eastAsiaTheme="majorEastAsia" w:hAnsi="Times New Roman"/>
          <w:sz w:val="28"/>
          <w:szCs w:val="28"/>
        </w:rPr>
        <w:t xml:space="preserve"> в контексті досягнення цільових показників державних програм підтримки сільськогосподарського виробництва.</w:t>
      </w:r>
    </w:p>
    <w:p w14:paraId="34A19A61" w14:textId="753E5E6E" w:rsidR="00224DD5" w:rsidRDefault="004B279B" w:rsidP="002914A8">
      <w:pPr>
        <w:pStyle w:val="a4"/>
        <w:spacing w:line="338" w:lineRule="auto"/>
        <w:ind w:firstLine="708"/>
        <w:jc w:val="both"/>
        <w:rPr>
          <w:rFonts w:ascii="Times New Roman" w:eastAsiaTheme="majorEastAsia" w:hAnsi="Times New Roman"/>
          <w:sz w:val="28"/>
          <w:szCs w:val="28"/>
        </w:rPr>
      </w:pPr>
      <w:r w:rsidRPr="00AA182A">
        <w:rPr>
          <w:rFonts w:ascii="Times New Roman" w:eastAsiaTheme="majorEastAsia" w:hAnsi="Times New Roman"/>
          <w:sz w:val="28"/>
          <w:szCs w:val="28"/>
        </w:rPr>
        <w:t>2.</w:t>
      </w:r>
      <w:r w:rsidR="00467180" w:rsidRPr="00AA182A">
        <w:rPr>
          <w:rFonts w:ascii="Times New Roman" w:eastAsiaTheme="majorEastAsia" w:hAnsi="Times New Roman"/>
          <w:sz w:val="28"/>
          <w:szCs w:val="28"/>
        </w:rPr>
        <w:t> </w:t>
      </w:r>
      <w:r w:rsidR="00505452" w:rsidRPr="00505452">
        <w:rPr>
          <w:rFonts w:ascii="Times New Roman" w:eastAsiaTheme="majorEastAsia" w:hAnsi="Times New Roman"/>
          <w:sz w:val="28"/>
          <w:szCs w:val="28"/>
        </w:rPr>
        <w:t xml:space="preserve">Розкриваючи стратегічну мету диверсифікації сільської економіки, пов’язану з переходом до </w:t>
      </w:r>
      <w:proofErr w:type="spellStart"/>
      <w:r w:rsidR="00505452" w:rsidRPr="00505452">
        <w:rPr>
          <w:rFonts w:ascii="Times New Roman" w:eastAsiaTheme="majorEastAsia" w:hAnsi="Times New Roman"/>
          <w:sz w:val="28"/>
          <w:szCs w:val="28"/>
        </w:rPr>
        <w:t>багатопрофільності</w:t>
      </w:r>
      <w:proofErr w:type="spellEnd"/>
      <w:r w:rsidR="00505452" w:rsidRPr="00505452">
        <w:rPr>
          <w:rFonts w:ascii="Times New Roman" w:eastAsiaTheme="majorEastAsia" w:hAnsi="Times New Roman"/>
          <w:sz w:val="28"/>
          <w:szCs w:val="28"/>
        </w:rPr>
        <w:t xml:space="preserve"> та раціональним використанням ресурсного потенціалу сільських територій (с. 88</w:t>
      </w:r>
      <w:r w:rsidR="00505452">
        <w:rPr>
          <w:rFonts w:ascii="Times New Roman" w:eastAsiaTheme="majorEastAsia" w:hAnsi="Times New Roman"/>
          <w:sz w:val="28"/>
          <w:szCs w:val="28"/>
        </w:rPr>
        <w:t>-</w:t>
      </w:r>
      <w:r w:rsidR="00505452" w:rsidRPr="00505452">
        <w:rPr>
          <w:rFonts w:ascii="Times New Roman" w:eastAsiaTheme="majorEastAsia" w:hAnsi="Times New Roman"/>
          <w:sz w:val="28"/>
          <w:szCs w:val="28"/>
        </w:rPr>
        <w:t>89), доцільно було б розширити перелік стратегічних напрямів забезпечення розвитку сільськогосподарського виробництва. Зокрема, більшої уваги заслуговують модернізація виробничої інфраструктури, підтримка малих і середніх сільськогосподарських виробників, а також стимулювання впровадження інноваційних і цифрових технологій в аграрному секторі, що посилило б практичну значущість одержаних результатів.</w:t>
      </w:r>
    </w:p>
    <w:p w14:paraId="72E1134D" w14:textId="7CD7E1BF" w:rsidR="00980B61" w:rsidRDefault="00980B61" w:rsidP="00505452">
      <w:pPr>
        <w:pStyle w:val="a4"/>
        <w:spacing w:line="338" w:lineRule="auto"/>
        <w:ind w:firstLine="708"/>
        <w:jc w:val="both"/>
        <w:rPr>
          <w:rFonts w:ascii="Times New Roman" w:eastAsiaTheme="majorEastAsia" w:hAnsi="Times New Roman"/>
          <w:sz w:val="28"/>
          <w:szCs w:val="28"/>
        </w:rPr>
      </w:pPr>
      <w:r>
        <w:rPr>
          <w:rFonts w:ascii="Times New Roman" w:eastAsiaTheme="majorEastAsia" w:hAnsi="Times New Roman"/>
          <w:sz w:val="28"/>
          <w:szCs w:val="28"/>
        </w:rPr>
        <w:t>3.</w:t>
      </w:r>
      <w:r w:rsidR="00D83F27">
        <w:rPr>
          <w:rFonts w:ascii="Times New Roman" w:eastAsiaTheme="majorEastAsia" w:hAnsi="Times New Roman"/>
          <w:sz w:val="28"/>
          <w:szCs w:val="28"/>
        </w:rPr>
        <w:t xml:space="preserve"> </w:t>
      </w:r>
      <w:r w:rsidR="00505452" w:rsidRPr="00505452">
        <w:rPr>
          <w:rFonts w:ascii="Times New Roman" w:eastAsiaTheme="majorEastAsia" w:hAnsi="Times New Roman"/>
          <w:sz w:val="28"/>
          <w:szCs w:val="28"/>
        </w:rPr>
        <w:t>Розглядаючи інвестиційне забезпечення інноваційного розвитку сільського господарства України та характеризуючи зовнішні й внутрішні джерела фінансування аграрних формувань (с. 148</w:t>
      </w:r>
      <w:r w:rsidR="00505452">
        <w:rPr>
          <w:rFonts w:ascii="Times New Roman" w:eastAsiaTheme="majorEastAsia" w:hAnsi="Times New Roman"/>
          <w:sz w:val="28"/>
          <w:szCs w:val="28"/>
        </w:rPr>
        <w:t>-</w:t>
      </w:r>
      <w:r w:rsidR="00505452" w:rsidRPr="00505452">
        <w:rPr>
          <w:rFonts w:ascii="Times New Roman" w:eastAsiaTheme="majorEastAsia" w:hAnsi="Times New Roman"/>
          <w:sz w:val="28"/>
          <w:szCs w:val="28"/>
        </w:rPr>
        <w:t>150), автору доцільно було б детальніше обґрунтувати причини домінування власних коштів підприємств у структурі джерел фінансування капітальних інвестицій у сільському господарстві. Зокрема, варто було б врахувати обмеженість доступу аграрних підприємств до кредитних ресурсів, вартість залученого капіталу, інвестиційні ризики та недостатню активність зовнішніх інвесторів.</w:t>
      </w:r>
    </w:p>
    <w:p w14:paraId="689842BF" w14:textId="0723AB3E" w:rsidR="00505452" w:rsidRDefault="00E27205" w:rsidP="00505452">
      <w:pPr>
        <w:pStyle w:val="a4"/>
        <w:spacing w:line="338" w:lineRule="auto"/>
        <w:ind w:firstLine="708"/>
        <w:jc w:val="both"/>
        <w:rPr>
          <w:rFonts w:ascii="Times New Roman" w:eastAsiaTheme="majorEastAsia" w:hAnsi="Times New Roman"/>
          <w:sz w:val="28"/>
          <w:szCs w:val="28"/>
        </w:rPr>
      </w:pPr>
      <w:r>
        <w:rPr>
          <w:rFonts w:ascii="Times New Roman" w:eastAsiaTheme="majorEastAsia" w:hAnsi="Times New Roman"/>
          <w:sz w:val="28"/>
          <w:szCs w:val="28"/>
        </w:rPr>
        <w:t xml:space="preserve">4. </w:t>
      </w:r>
      <w:r w:rsidR="00505452" w:rsidRPr="00505452">
        <w:rPr>
          <w:rFonts w:ascii="Times New Roman" w:eastAsiaTheme="majorEastAsia" w:hAnsi="Times New Roman"/>
          <w:sz w:val="28"/>
          <w:szCs w:val="28"/>
        </w:rPr>
        <w:t>Визначаючи галузі аграрного виробництва як об’єкти державно-правового регулювання органів загальної компетенції (с. 159</w:t>
      </w:r>
      <w:r w:rsidR="00505452">
        <w:rPr>
          <w:rFonts w:ascii="Times New Roman" w:eastAsiaTheme="majorEastAsia" w:hAnsi="Times New Roman"/>
          <w:sz w:val="28"/>
          <w:szCs w:val="28"/>
        </w:rPr>
        <w:t>-</w:t>
      </w:r>
      <w:r w:rsidR="00505452" w:rsidRPr="00505452">
        <w:rPr>
          <w:rFonts w:ascii="Times New Roman" w:eastAsiaTheme="majorEastAsia" w:hAnsi="Times New Roman"/>
          <w:sz w:val="28"/>
          <w:szCs w:val="28"/>
        </w:rPr>
        <w:t xml:space="preserve">161), доцільно було б більш </w:t>
      </w:r>
      <w:r w:rsidR="00505452" w:rsidRPr="00505452">
        <w:rPr>
          <w:rFonts w:ascii="Times New Roman" w:eastAsiaTheme="majorEastAsia" w:hAnsi="Times New Roman"/>
          <w:sz w:val="28"/>
          <w:szCs w:val="28"/>
        </w:rPr>
        <w:lastRenderedPageBreak/>
        <w:t>системно розкрити функціональні компетенції органів державної виконавчої влади у сфері регулювання виробництва сільськогосподарської продукції. Це дозволило б чіткіше окреслити розподіл повноважень між відповідними органами та їхню роль у формуванні й реалізації державної аграрної політики.</w:t>
      </w:r>
    </w:p>
    <w:p w14:paraId="4F549D39" w14:textId="6D609410" w:rsidR="00CA4698" w:rsidRPr="00AA182A" w:rsidRDefault="00900EE6" w:rsidP="00D037EB">
      <w:pPr>
        <w:pStyle w:val="a4"/>
        <w:spacing w:line="338" w:lineRule="auto"/>
        <w:ind w:firstLine="708"/>
        <w:jc w:val="both"/>
        <w:rPr>
          <w:rFonts w:ascii="Times New Roman" w:eastAsia="Times New Roman" w:hAnsi="Times New Roman" w:cs="Times New Roman"/>
          <w:bCs/>
          <w:spacing w:val="-9"/>
          <w:sz w:val="28"/>
          <w:szCs w:val="28"/>
        </w:rPr>
      </w:pPr>
      <w:r w:rsidRPr="00AA182A">
        <w:rPr>
          <w:rFonts w:ascii="Times New Roman" w:eastAsia="Times New Roman" w:hAnsi="Times New Roman" w:cs="Times New Roman"/>
          <w:bCs/>
          <w:spacing w:val="-9"/>
          <w:sz w:val="28"/>
          <w:szCs w:val="28"/>
        </w:rPr>
        <w:t>В</w:t>
      </w:r>
      <w:r w:rsidR="00CA4698" w:rsidRPr="00AA182A">
        <w:rPr>
          <w:rFonts w:ascii="Times New Roman" w:eastAsia="Times New Roman" w:hAnsi="Times New Roman" w:cs="Times New Roman"/>
          <w:bCs/>
          <w:spacing w:val="-9"/>
          <w:sz w:val="28"/>
          <w:szCs w:val="28"/>
        </w:rPr>
        <w:t>исловлені зауваження не знижують загальної високої позитивної оцінки виконаного наукового дисертаційного дослідження та</w:t>
      </w:r>
      <w:r w:rsidRPr="00AA182A">
        <w:rPr>
          <w:rFonts w:ascii="Times New Roman" w:eastAsia="Times New Roman" w:hAnsi="Times New Roman" w:cs="Times New Roman"/>
          <w:bCs/>
          <w:spacing w:val="-9"/>
          <w:sz w:val="28"/>
          <w:szCs w:val="28"/>
        </w:rPr>
        <w:t xml:space="preserve"> отриманих автором результатів т</w:t>
      </w:r>
      <w:r w:rsidR="00CA4698" w:rsidRPr="00AA182A">
        <w:rPr>
          <w:rFonts w:ascii="Times New Roman" w:eastAsia="Times New Roman" w:hAnsi="Times New Roman" w:cs="Times New Roman"/>
          <w:bCs/>
          <w:spacing w:val="-9"/>
          <w:sz w:val="28"/>
          <w:szCs w:val="28"/>
        </w:rPr>
        <w:t xml:space="preserve">а </w:t>
      </w:r>
      <w:r w:rsidR="00F36823" w:rsidRPr="00AA182A">
        <w:rPr>
          <w:rFonts w:ascii="Times New Roman" w:eastAsia="Times New Roman" w:hAnsi="Times New Roman" w:cs="Times New Roman"/>
          <w:bCs/>
          <w:spacing w:val="-9"/>
          <w:sz w:val="28"/>
          <w:szCs w:val="28"/>
        </w:rPr>
        <w:t>мають рекомендаційний характер.</w:t>
      </w:r>
    </w:p>
    <w:p w14:paraId="7C207F73" w14:textId="77777777" w:rsidR="00E05FC3" w:rsidRPr="00AA182A" w:rsidRDefault="00E05FC3" w:rsidP="002914A8">
      <w:pPr>
        <w:spacing w:after="0" w:line="338" w:lineRule="auto"/>
        <w:ind w:firstLine="709"/>
        <w:jc w:val="both"/>
        <w:rPr>
          <w:rFonts w:ascii="Times New Roman" w:eastAsia="Times New Roman" w:hAnsi="Times New Roman" w:cs="Times New Roman"/>
          <w:bCs/>
          <w:spacing w:val="-9"/>
          <w:sz w:val="16"/>
          <w:szCs w:val="16"/>
        </w:rPr>
      </w:pPr>
    </w:p>
    <w:p w14:paraId="05C666A0" w14:textId="77777777" w:rsidR="000B6F8B" w:rsidRPr="00AA182A" w:rsidRDefault="003D546C" w:rsidP="002914A8">
      <w:pPr>
        <w:spacing w:after="0" w:line="338" w:lineRule="auto"/>
        <w:ind w:firstLine="709"/>
        <w:jc w:val="center"/>
        <w:rPr>
          <w:rFonts w:ascii="Times New Roman" w:eastAsia="Times New Roman" w:hAnsi="Times New Roman" w:cs="Times New Roman"/>
          <w:b/>
          <w:bCs/>
          <w:spacing w:val="-9"/>
          <w:sz w:val="28"/>
          <w:szCs w:val="28"/>
        </w:rPr>
      </w:pPr>
      <w:r w:rsidRPr="00AA182A">
        <w:rPr>
          <w:rFonts w:ascii="Times New Roman" w:eastAsia="Times New Roman" w:hAnsi="Times New Roman" w:cs="Times New Roman"/>
          <w:b/>
          <w:bCs/>
          <w:spacing w:val="-9"/>
          <w:sz w:val="28"/>
          <w:szCs w:val="28"/>
        </w:rPr>
        <w:t>ЗАГАЛЬНИЙ ВИСНОВОК</w:t>
      </w:r>
      <w:r w:rsidR="000B2727" w:rsidRPr="00AA182A">
        <w:rPr>
          <w:rFonts w:ascii="Times New Roman" w:eastAsia="Times New Roman" w:hAnsi="Times New Roman" w:cs="Times New Roman"/>
          <w:b/>
          <w:bCs/>
          <w:spacing w:val="-9"/>
          <w:sz w:val="28"/>
          <w:szCs w:val="28"/>
        </w:rPr>
        <w:t xml:space="preserve"> </w:t>
      </w:r>
    </w:p>
    <w:p w14:paraId="5E2FBB9E" w14:textId="7156FCB2" w:rsidR="005156DE" w:rsidRPr="00AA182A" w:rsidRDefault="00E05FC3" w:rsidP="00CC2415">
      <w:pPr>
        <w:pStyle w:val="a4"/>
        <w:spacing w:line="338" w:lineRule="auto"/>
        <w:ind w:firstLine="708"/>
        <w:jc w:val="both"/>
        <w:rPr>
          <w:rFonts w:ascii="Times New Roman" w:hAnsi="Times New Roman" w:cs="Times New Roman"/>
          <w:bCs/>
          <w:sz w:val="28"/>
          <w:szCs w:val="28"/>
        </w:rPr>
      </w:pPr>
      <w:r w:rsidRPr="00AA182A">
        <w:rPr>
          <w:rFonts w:ascii="Times New Roman" w:eastAsia="Times New Roman" w:hAnsi="Times New Roman" w:cs="Times New Roman"/>
          <w:bCs/>
          <w:spacing w:val="-9"/>
          <w:sz w:val="28"/>
          <w:szCs w:val="28"/>
        </w:rPr>
        <w:t>Аналіз дисертаці</w:t>
      </w:r>
      <w:r w:rsidR="004B279B" w:rsidRPr="00AA182A">
        <w:rPr>
          <w:rFonts w:ascii="Times New Roman" w:eastAsia="Times New Roman" w:hAnsi="Times New Roman" w:cs="Times New Roman"/>
          <w:bCs/>
          <w:spacing w:val="-9"/>
          <w:sz w:val="28"/>
          <w:szCs w:val="28"/>
        </w:rPr>
        <w:t>ї</w:t>
      </w:r>
      <w:r w:rsidR="003D546C" w:rsidRPr="00AA182A">
        <w:rPr>
          <w:rFonts w:ascii="Times New Roman" w:eastAsia="Times New Roman" w:hAnsi="Times New Roman" w:cs="Times New Roman"/>
          <w:bCs/>
          <w:spacing w:val="-9"/>
          <w:sz w:val="28"/>
          <w:szCs w:val="28"/>
        </w:rPr>
        <w:t xml:space="preserve"> </w:t>
      </w:r>
      <w:r w:rsidR="004B279B" w:rsidRPr="00AA182A">
        <w:rPr>
          <w:rFonts w:ascii="Times New Roman" w:hAnsi="Times New Roman" w:cs="Times New Roman"/>
          <w:bCs/>
          <w:sz w:val="28"/>
          <w:szCs w:val="28"/>
        </w:rPr>
        <w:t>на тему</w:t>
      </w:r>
      <w:r w:rsidR="005156DE" w:rsidRPr="00AA182A">
        <w:rPr>
          <w:rFonts w:ascii="Times New Roman" w:hAnsi="Times New Roman" w:cs="Times New Roman"/>
          <w:bCs/>
          <w:sz w:val="28"/>
          <w:szCs w:val="28"/>
        </w:rPr>
        <w:t xml:space="preserve"> «Формування результативності державного регулювання виробництва продукції сільського  господарства» </w:t>
      </w:r>
      <w:r w:rsidR="005156DE" w:rsidRPr="00AA182A">
        <w:rPr>
          <w:rFonts w:ascii="Times New Roman" w:eastAsia="Times New Roman" w:hAnsi="Times New Roman" w:cs="Times New Roman"/>
          <w:bCs/>
          <w:spacing w:val="-9"/>
          <w:sz w:val="28"/>
          <w:szCs w:val="28"/>
        </w:rPr>
        <w:t xml:space="preserve">та опублікованих праць Галкіна В. В. дає підстави для висновку про те, що дисертаційна робота є завершеним науковим дослідженням, виконаним автором особисто, має теоретичну та практичну цінність, відзначається науковою новизною. У роботі отримано результати, які дали можливість автору комплексно вирішити наукову проблему, яка полягає у </w:t>
      </w:r>
      <w:r w:rsidR="005156DE" w:rsidRPr="00AA182A">
        <w:rPr>
          <w:rFonts w:ascii="Times New Roman" w:hAnsi="Times New Roman"/>
          <w:bCs/>
          <w:sz w:val="28"/>
          <w:szCs w:val="28"/>
        </w:rPr>
        <w:t>визначенні та обґрунтуванні теоретичних, методичних та практичних аспектів</w:t>
      </w:r>
      <w:r w:rsidR="005156DE" w:rsidRPr="00AA182A">
        <w:t xml:space="preserve"> </w:t>
      </w:r>
      <w:r w:rsidR="005156DE" w:rsidRPr="00AA182A">
        <w:rPr>
          <w:rFonts w:ascii="Times New Roman" w:hAnsi="Times New Roman"/>
          <w:bCs/>
          <w:sz w:val="28"/>
          <w:szCs w:val="28"/>
        </w:rPr>
        <w:t>державного регулювання виробництва продукції сільського  господарства.</w:t>
      </w:r>
    </w:p>
    <w:p w14:paraId="24DD552F" w14:textId="5B392273" w:rsidR="007C4480" w:rsidRPr="00AA182A" w:rsidRDefault="004B279B" w:rsidP="00CC2415">
      <w:pPr>
        <w:pStyle w:val="a4"/>
        <w:spacing w:line="338" w:lineRule="auto"/>
        <w:ind w:firstLine="708"/>
        <w:jc w:val="both"/>
        <w:rPr>
          <w:rFonts w:ascii="Times New Roman" w:hAnsi="Times New Roman"/>
          <w:bCs/>
          <w:sz w:val="28"/>
          <w:szCs w:val="28"/>
        </w:rPr>
      </w:pPr>
      <w:r w:rsidRPr="00AA182A">
        <w:rPr>
          <w:rFonts w:ascii="Times New Roman" w:eastAsia="Times New Roman" w:hAnsi="Times New Roman" w:cs="Times New Roman"/>
          <w:bCs/>
          <w:spacing w:val="-9"/>
          <w:sz w:val="28"/>
          <w:szCs w:val="28"/>
        </w:rPr>
        <w:t xml:space="preserve"> </w:t>
      </w:r>
      <w:r w:rsidR="00577A3E" w:rsidRPr="00AA182A">
        <w:rPr>
          <w:rFonts w:ascii="Times New Roman" w:eastAsia="Times New Roman" w:hAnsi="Times New Roman" w:cs="Times New Roman"/>
          <w:bCs/>
          <w:spacing w:val="-9"/>
          <w:sz w:val="28"/>
          <w:szCs w:val="28"/>
        </w:rPr>
        <w:t>За змістовними та формальними ознаками дисертаційна робота відповідає вимогам наказу МОН від 12.01.2017 р. № 40 «Про затвердження вимог до оформлення дисертації»</w:t>
      </w:r>
      <w:r w:rsidR="00F27978" w:rsidRPr="00AA182A">
        <w:rPr>
          <w:rFonts w:ascii="Times New Roman" w:eastAsia="Times New Roman" w:hAnsi="Times New Roman" w:cs="Times New Roman"/>
          <w:bCs/>
          <w:spacing w:val="-9"/>
          <w:sz w:val="28"/>
          <w:szCs w:val="28"/>
        </w:rPr>
        <w:t xml:space="preserve"> та вимогам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w:t>
      </w:r>
      <w:r w:rsidR="00F36823" w:rsidRPr="00AA182A">
        <w:rPr>
          <w:rFonts w:ascii="Times New Roman" w:eastAsia="Times New Roman" w:hAnsi="Times New Roman" w:cs="Times New Roman"/>
          <w:bCs/>
          <w:spacing w:val="-9"/>
          <w:sz w:val="28"/>
          <w:szCs w:val="28"/>
        </w:rPr>
        <w:t>ілософії» (у чинній редакції), а</w:t>
      </w:r>
      <w:r w:rsidR="00F27978" w:rsidRPr="00AA182A">
        <w:rPr>
          <w:rFonts w:ascii="Times New Roman" w:eastAsia="Times New Roman" w:hAnsi="Times New Roman" w:cs="Times New Roman"/>
          <w:bCs/>
          <w:spacing w:val="-9"/>
          <w:sz w:val="28"/>
          <w:szCs w:val="28"/>
        </w:rPr>
        <w:t xml:space="preserve"> її автор – </w:t>
      </w:r>
      <w:r w:rsidR="005156DE" w:rsidRPr="00AA182A">
        <w:rPr>
          <w:rFonts w:ascii="Times New Roman" w:eastAsia="Times New Roman" w:hAnsi="Times New Roman" w:cs="Times New Roman"/>
          <w:bCs/>
          <w:spacing w:val="-9"/>
          <w:sz w:val="28"/>
          <w:szCs w:val="28"/>
        </w:rPr>
        <w:t>Галкін</w:t>
      </w:r>
      <w:r w:rsidR="007C4480" w:rsidRPr="00AA182A">
        <w:rPr>
          <w:rFonts w:ascii="Times New Roman" w:eastAsia="Times New Roman" w:hAnsi="Times New Roman" w:cs="Times New Roman"/>
          <w:bCs/>
          <w:spacing w:val="-9"/>
          <w:sz w:val="28"/>
          <w:szCs w:val="28"/>
        </w:rPr>
        <w:t xml:space="preserve"> </w:t>
      </w:r>
      <w:r w:rsidR="005156DE" w:rsidRPr="00AA182A">
        <w:rPr>
          <w:rFonts w:ascii="Times New Roman" w:eastAsia="Times New Roman" w:hAnsi="Times New Roman" w:cs="Times New Roman"/>
          <w:bCs/>
          <w:spacing w:val="-9"/>
          <w:sz w:val="28"/>
          <w:szCs w:val="28"/>
        </w:rPr>
        <w:t>Василь</w:t>
      </w:r>
      <w:r w:rsidR="007C4480" w:rsidRPr="00AA182A">
        <w:rPr>
          <w:rFonts w:ascii="Times New Roman" w:eastAsia="Times New Roman" w:hAnsi="Times New Roman" w:cs="Times New Roman"/>
          <w:bCs/>
          <w:spacing w:val="-9"/>
          <w:sz w:val="28"/>
          <w:szCs w:val="28"/>
        </w:rPr>
        <w:t xml:space="preserve"> Васильович</w:t>
      </w:r>
      <w:r w:rsidR="00F27978" w:rsidRPr="00AA182A">
        <w:rPr>
          <w:rFonts w:ascii="Times New Roman" w:eastAsia="Times New Roman" w:hAnsi="Times New Roman" w:cs="Times New Roman"/>
          <w:bCs/>
          <w:spacing w:val="-9"/>
          <w:sz w:val="28"/>
          <w:szCs w:val="28"/>
        </w:rPr>
        <w:t xml:space="preserve"> заслуговує на присудження наукового ступеня доктора філософії у </w:t>
      </w:r>
      <w:r w:rsidR="007C4480" w:rsidRPr="00AA182A">
        <w:rPr>
          <w:rFonts w:ascii="Times New Roman" w:hAnsi="Times New Roman" w:cs="Times New Roman"/>
          <w:bCs/>
          <w:sz w:val="28"/>
          <w:szCs w:val="28"/>
        </w:rPr>
        <w:t xml:space="preserve">галузі знань </w:t>
      </w:r>
      <w:r w:rsidR="005156DE" w:rsidRPr="00AA182A">
        <w:rPr>
          <w:rFonts w:ascii="Times New Roman" w:hAnsi="Times New Roman"/>
          <w:bCs/>
          <w:sz w:val="28"/>
          <w:szCs w:val="28"/>
        </w:rPr>
        <w:t>05 – Соціальні та поведінкові науки за спеціальністю 051 Економіка.</w:t>
      </w:r>
      <w:r w:rsidR="00CC2415" w:rsidRPr="00AA182A">
        <w:rPr>
          <w:rFonts w:ascii="Times New Roman" w:hAnsi="Times New Roman"/>
          <w:bCs/>
          <w:sz w:val="28"/>
          <w:szCs w:val="28"/>
        </w:rPr>
        <w:t xml:space="preserve"> </w:t>
      </w:r>
    </w:p>
    <w:p w14:paraId="31594069" w14:textId="77777777" w:rsidR="00BF1E46" w:rsidRDefault="00BF1E46" w:rsidP="00BF1E46">
      <w:pPr>
        <w:pStyle w:val="1"/>
        <w:jc w:val="both"/>
        <w:rPr>
          <w:bCs/>
          <w:sz w:val="28"/>
          <w:szCs w:val="28"/>
        </w:rPr>
      </w:pPr>
    </w:p>
    <w:p w14:paraId="38D08D13" w14:textId="3DF31429" w:rsidR="004D1560" w:rsidRPr="00BF1E46" w:rsidRDefault="00BF1E46" w:rsidP="00BF1E46">
      <w:pPr>
        <w:pStyle w:val="1"/>
        <w:jc w:val="both"/>
        <w:rPr>
          <w:bCs/>
          <w:sz w:val="28"/>
          <w:szCs w:val="28"/>
        </w:rPr>
      </w:pPr>
      <w:r w:rsidRPr="00BF1E46">
        <w:rPr>
          <w:bCs/>
          <w:sz w:val="28"/>
          <w:szCs w:val="28"/>
        </w:rPr>
        <w:t>Офіційний опонент:</w:t>
      </w:r>
    </w:p>
    <w:p w14:paraId="3E2CFAD9" w14:textId="77777777" w:rsidR="008C5F55" w:rsidRDefault="00F27978" w:rsidP="00FD1D0E">
      <w:pPr>
        <w:spacing w:after="0" w:line="240" w:lineRule="auto"/>
        <w:rPr>
          <w:rFonts w:ascii="Times New Roman" w:eastAsia="Times New Roman" w:hAnsi="Times New Roman" w:cs="Times New Roman"/>
          <w:bCs/>
          <w:spacing w:val="-9"/>
          <w:sz w:val="28"/>
          <w:szCs w:val="28"/>
        </w:rPr>
      </w:pPr>
      <w:r w:rsidRPr="00AA182A">
        <w:rPr>
          <w:rFonts w:ascii="Times New Roman" w:eastAsia="Times New Roman" w:hAnsi="Times New Roman" w:cs="Times New Roman"/>
          <w:bCs/>
          <w:spacing w:val="-9"/>
          <w:sz w:val="28"/>
          <w:szCs w:val="28"/>
        </w:rPr>
        <w:t>Д</w:t>
      </w:r>
      <w:r w:rsidR="002914A8" w:rsidRPr="00AA182A">
        <w:rPr>
          <w:rFonts w:ascii="Times New Roman" w:eastAsia="Times New Roman" w:hAnsi="Times New Roman" w:cs="Times New Roman"/>
          <w:bCs/>
          <w:spacing w:val="-9"/>
          <w:sz w:val="28"/>
          <w:szCs w:val="28"/>
        </w:rPr>
        <w:t xml:space="preserve">октор </w:t>
      </w:r>
      <w:r w:rsidRPr="00AA182A">
        <w:rPr>
          <w:rFonts w:ascii="Times New Roman" w:eastAsia="Times New Roman" w:hAnsi="Times New Roman" w:cs="Times New Roman"/>
          <w:bCs/>
          <w:spacing w:val="-9"/>
          <w:sz w:val="28"/>
          <w:szCs w:val="28"/>
        </w:rPr>
        <w:t>е</w:t>
      </w:r>
      <w:r w:rsidR="002914A8" w:rsidRPr="00AA182A">
        <w:rPr>
          <w:rFonts w:ascii="Times New Roman" w:eastAsia="Times New Roman" w:hAnsi="Times New Roman" w:cs="Times New Roman"/>
          <w:bCs/>
          <w:spacing w:val="-9"/>
          <w:sz w:val="28"/>
          <w:szCs w:val="28"/>
        </w:rPr>
        <w:t xml:space="preserve">кономічних </w:t>
      </w:r>
      <w:r w:rsidRPr="00AA182A">
        <w:rPr>
          <w:rFonts w:ascii="Times New Roman" w:eastAsia="Times New Roman" w:hAnsi="Times New Roman" w:cs="Times New Roman"/>
          <w:bCs/>
          <w:spacing w:val="-9"/>
          <w:sz w:val="28"/>
          <w:szCs w:val="28"/>
        </w:rPr>
        <w:t>н</w:t>
      </w:r>
      <w:r w:rsidR="002914A8" w:rsidRPr="00AA182A">
        <w:rPr>
          <w:rFonts w:ascii="Times New Roman" w:eastAsia="Times New Roman" w:hAnsi="Times New Roman" w:cs="Times New Roman"/>
          <w:bCs/>
          <w:spacing w:val="-9"/>
          <w:sz w:val="28"/>
          <w:szCs w:val="28"/>
        </w:rPr>
        <w:t>аук</w:t>
      </w:r>
      <w:r w:rsidRPr="00AA182A">
        <w:rPr>
          <w:rFonts w:ascii="Times New Roman" w:eastAsia="Times New Roman" w:hAnsi="Times New Roman" w:cs="Times New Roman"/>
          <w:bCs/>
          <w:spacing w:val="-9"/>
          <w:sz w:val="28"/>
          <w:szCs w:val="28"/>
        </w:rPr>
        <w:t>, професор</w:t>
      </w:r>
      <w:r w:rsidR="002914A8" w:rsidRPr="00AA182A">
        <w:rPr>
          <w:rFonts w:ascii="Times New Roman" w:eastAsia="Times New Roman" w:hAnsi="Times New Roman" w:cs="Times New Roman"/>
          <w:bCs/>
          <w:spacing w:val="-9"/>
          <w:sz w:val="28"/>
          <w:szCs w:val="28"/>
        </w:rPr>
        <w:t xml:space="preserve">, </w:t>
      </w:r>
    </w:p>
    <w:p w14:paraId="42AEA5B3" w14:textId="766C5E74" w:rsidR="008C5F55" w:rsidRDefault="004109F9" w:rsidP="00FD1D0E">
      <w:pPr>
        <w:spacing w:after="0" w:line="240" w:lineRule="auto"/>
        <w:rPr>
          <w:rFonts w:ascii="Times New Roman" w:eastAsia="Times New Roman" w:hAnsi="Times New Roman" w:cs="Times New Roman"/>
          <w:bCs/>
          <w:spacing w:val="-9"/>
          <w:sz w:val="28"/>
          <w:szCs w:val="28"/>
        </w:rPr>
      </w:pPr>
      <w:r>
        <w:rPr>
          <w:rFonts w:ascii="Times New Roman" w:eastAsia="Times New Roman" w:hAnsi="Times New Roman" w:cs="Times New Roman"/>
          <w:bCs/>
          <w:spacing w:val="-9"/>
          <w:sz w:val="28"/>
          <w:szCs w:val="28"/>
        </w:rPr>
        <w:t>з</w:t>
      </w:r>
      <w:r w:rsidRPr="004109F9">
        <w:rPr>
          <w:rFonts w:ascii="Times New Roman" w:eastAsia="Times New Roman" w:hAnsi="Times New Roman" w:cs="Times New Roman"/>
          <w:bCs/>
          <w:spacing w:val="-9"/>
          <w:sz w:val="28"/>
          <w:szCs w:val="28"/>
        </w:rPr>
        <w:t>авідувачка</w:t>
      </w:r>
      <w:r>
        <w:rPr>
          <w:rFonts w:ascii="Times New Roman" w:eastAsia="Times New Roman" w:hAnsi="Times New Roman" w:cs="Times New Roman"/>
          <w:bCs/>
          <w:spacing w:val="-9"/>
          <w:sz w:val="28"/>
          <w:szCs w:val="28"/>
        </w:rPr>
        <w:t xml:space="preserve"> </w:t>
      </w:r>
      <w:r w:rsidR="008C5F55" w:rsidRPr="008C5F55">
        <w:rPr>
          <w:rFonts w:ascii="Times New Roman" w:eastAsia="Times New Roman" w:hAnsi="Times New Roman" w:cs="Times New Roman"/>
          <w:bCs/>
          <w:spacing w:val="-9"/>
          <w:sz w:val="28"/>
          <w:szCs w:val="28"/>
        </w:rPr>
        <w:t>кафедр</w:t>
      </w:r>
      <w:r w:rsidR="008C5F55">
        <w:rPr>
          <w:rFonts w:ascii="Times New Roman" w:eastAsia="Times New Roman" w:hAnsi="Times New Roman" w:cs="Times New Roman"/>
          <w:bCs/>
          <w:spacing w:val="-9"/>
          <w:sz w:val="28"/>
          <w:szCs w:val="28"/>
        </w:rPr>
        <w:t>и</w:t>
      </w:r>
      <w:r w:rsidR="008C5F55" w:rsidRPr="008C5F55">
        <w:rPr>
          <w:rFonts w:ascii="Times New Roman" w:eastAsia="Times New Roman" w:hAnsi="Times New Roman" w:cs="Times New Roman"/>
          <w:bCs/>
          <w:spacing w:val="-9"/>
          <w:sz w:val="28"/>
          <w:szCs w:val="28"/>
        </w:rPr>
        <w:t xml:space="preserve"> менеджменту</w:t>
      </w:r>
    </w:p>
    <w:p w14:paraId="2CB49A54" w14:textId="71CD50B9" w:rsidR="004D1789" w:rsidRPr="00AA182A" w:rsidRDefault="008C5F55" w:rsidP="00FD1D0E">
      <w:pPr>
        <w:spacing w:after="0" w:line="240" w:lineRule="auto"/>
        <w:jc w:val="both"/>
        <w:rPr>
          <w:rFonts w:ascii="Times New Roman" w:eastAsia="Times New Roman" w:hAnsi="Times New Roman" w:cs="Times New Roman"/>
          <w:bCs/>
          <w:spacing w:val="-9"/>
          <w:sz w:val="28"/>
          <w:szCs w:val="28"/>
        </w:rPr>
      </w:pPr>
      <w:r w:rsidRPr="008C5F55">
        <w:rPr>
          <w:rFonts w:ascii="Times New Roman" w:eastAsia="Times New Roman" w:hAnsi="Times New Roman" w:cs="Times New Roman"/>
          <w:bCs/>
          <w:spacing w:val="-9"/>
          <w:sz w:val="28"/>
          <w:szCs w:val="28"/>
        </w:rPr>
        <w:t>Одеськ</w:t>
      </w:r>
      <w:r>
        <w:rPr>
          <w:rFonts w:ascii="Times New Roman" w:eastAsia="Times New Roman" w:hAnsi="Times New Roman" w:cs="Times New Roman"/>
          <w:bCs/>
          <w:spacing w:val="-9"/>
          <w:sz w:val="28"/>
          <w:szCs w:val="28"/>
        </w:rPr>
        <w:t>ого</w:t>
      </w:r>
      <w:r w:rsidRPr="008C5F55">
        <w:rPr>
          <w:rFonts w:ascii="Times New Roman" w:eastAsia="Times New Roman" w:hAnsi="Times New Roman" w:cs="Times New Roman"/>
          <w:bCs/>
          <w:spacing w:val="-9"/>
          <w:sz w:val="28"/>
          <w:szCs w:val="28"/>
        </w:rPr>
        <w:t xml:space="preserve"> державн</w:t>
      </w:r>
      <w:r w:rsidR="004D1789">
        <w:rPr>
          <w:rFonts w:ascii="Times New Roman" w:eastAsia="Times New Roman" w:hAnsi="Times New Roman" w:cs="Times New Roman"/>
          <w:bCs/>
          <w:spacing w:val="-9"/>
          <w:sz w:val="28"/>
          <w:szCs w:val="28"/>
        </w:rPr>
        <w:t>ого</w:t>
      </w:r>
      <w:r w:rsidRPr="008C5F55">
        <w:rPr>
          <w:rFonts w:ascii="Times New Roman" w:eastAsia="Times New Roman" w:hAnsi="Times New Roman" w:cs="Times New Roman"/>
          <w:bCs/>
          <w:spacing w:val="-9"/>
          <w:sz w:val="28"/>
          <w:szCs w:val="28"/>
        </w:rPr>
        <w:t xml:space="preserve"> аграрн</w:t>
      </w:r>
      <w:r w:rsidR="004D1789">
        <w:rPr>
          <w:rFonts w:ascii="Times New Roman" w:eastAsia="Times New Roman" w:hAnsi="Times New Roman" w:cs="Times New Roman"/>
          <w:bCs/>
          <w:spacing w:val="-9"/>
          <w:sz w:val="28"/>
          <w:szCs w:val="28"/>
        </w:rPr>
        <w:t>ого</w:t>
      </w:r>
      <w:r w:rsidRPr="008C5F55">
        <w:rPr>
          <w:rFonts w:ascii="Times New Roman" w:eastAsia="Times New Roman" w:hAnsi="Times New Roman" w:cs="Times New Roman"/>
          <w:bCs/>
          <w:spacing w:val="-9"/>
          <w:sz w:val="28"/>
          <w:szCs w:val="28"/>
        </w:rPr>
        <w:t xml:space="preserve"> університет</w:t>
      </w:r>
      <w:r w:rsidR="004D1789">
        <w:rPr>
          <w:rFonts w:ascii="Times New Roman" w:eastAsia="Times New Roman" w:hAnsi="Times New Roman" w:cs="Times New Roman"/>
          <w:bCs/>
          <w:spacing w:val="-9"/>
          <w:sz w:val="28"/>
          <w:szCs w:val="28"/>
        </w:rPr>
        <w:t xml:space="preserve">у                                                      </w:t>
      </w:r>
      <w:r w:rsidR="0048506A" w:rsidRPr="008C5F55">
        <w:rPr>
          <w:rFonts w:ascii="Times New Roman" w:eastAsia="Times New Roman" w:hAnsi="Times New Roman" w:cs="Times New Roman"/>
          <w:bCs/>
          <w:spacing w:val="-9"/>
          <w:sz w:val="28"/>
          <w:szCs w:val="28"/>
        </w:rPr>
        <w:t>Г</w:t>
      </w:r>
      <w:r w:rsidR="00834DF5">
        <w:rPr>
          <w:rFonts w:ascii="Times New Roman" w:eastAsia="Times New Roman" w:hAnsi="Times New Roman" w:cs="Times New Roman"/>
          <w:bCs/>
          <w:spacing w:val="-9"/>
          <w:sz w:val="28"/>
          <w:szCs w:val="28"/>
        </w:rPr>
        <w:t xml:space="preserve">алина </w:t>
      </w:r>
      <w:r w:rsidR="0048506A">
        <w:rPr>
          <w:rFonts w:ascii="Times New Roman" w:eastAsia="Times New Roman" w:hAnsi="Times New Roman" w:cs="Times New Roman"/>
          <w:bCs/>
          <w:spacing w:val="-9"/>
          <w:sz w:val="28"/>
          <w:szCs w:val="28"/>
        </w:rPr>
        <w:t xml:space="preserve"> </w:t>
      </w:r>
      <w:r w:rsidR="00834DF5" w:rsidRPr="008C5F55">
        <w:rPr>
          <w:rFonts w:ascii="Times New Roman" w:eastAsia="Times New Roman" w:hAnsi="Times New Roman" w:cs="Times New Roman"/>
          <w:bCs/>
          <w:spacing w:val="-9"/>
          <w:sz w:val="28"/>
          <w:szCs w:val="28"/>
        </w:rPr>
        <w:t xml:space="preserve">ЗАПША </w:t>
      </w:r>
    </w:p>
    <w:p w14:paraId="79CCBCEB" w14:textId="3E7873FD" w:rsidR="00834DF5" w:rsidRDefault="00834DF5" w:rsidP="00FD1D0E">
      <w:pPr>
        <w:spacing w:after="0" w:line="240" w:lineRule="auto"/>
        <w:jc w:val="both"/>
        <w:rPr>
          <w:rFonts w:ascii="Times New Roman" w:eastAsia="Times New Roman" w:hAnsi="Times New Roman" w:cs="Times New Roman"/>
          <w:bCs/>
          <w:spacing w:val="-9"/>
          <w:sz w:val="28"/>
          <w:szCs w:val="28"/>
        </w:rPr>
      </w:pPr>
    </w:p>
    <w:p w14:paraId="2E068B0D" w14:textId="520DBA12" w:rsidR="00834DF5" w:rsidRDefault="00834DF5" w:rsidP="002462F5">
      <w:pPr>
        <w:spacing w:after="0" w:line="360" w:lineRule="auto"/>
        <w:jc w:val="both"/>
        <w:rPr>
          <w:rFonts w:ascii="Times New Roman" w:eastAsia="Times New Roman" w:hAnsi="Times New Roman" w:cs="Times New Roman"/>
          <w:bCs/>
          <w:spacing w:val="-9"/>
          <w:sz w:val="28"/>
          <w:szCs w:val="28"/>
        </w:rPr>
      </w:pPr>
    </w:p>
    <w:sectPr w:rsidR="00834DF5" w:rsidSect="008C3EF7">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B7AE7"/>
    <w:multiLevelType w:val="hybridMultilevel"/>
    <w:tmpl w:val="B00E80A6"/>
    <w:lvl w:ilvl="0" w:tplc="4DBE05F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254A5393"/>
    <w:multiLevelType w:val="hybridMultilevel"/>
    <w:tmpl w:val="974A614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66766B7"/>
    <w:multiLevelType w:val="hybridMultilevel"/>
    <w:tmpl w:val="6D76EA74"/>
    <w:lvl w:ilvl="0" w:tplc="4DBE05FA">
      <w:start w:val="1"/>
      <w:numFmt w:val="decimal"/>
      <w:lvlText w:val="%1)"/>
      <w:lvlJc w:val="left"/>
      <w:pPr>
        <w:ind w:left="2138" w:hanging="360"/>
      </w:pPr>
      <w:rPr>
        <w:rFonts w:hint="default"/>
      </w:rPr>
    </w:lvl>
    <w:lvl w:ilvl="1" w:tplc="04220019" w:tentative="1">
      <w:start w:val="1"/>
      <w:numFmt w:val="lowerLetter"/>
      <w:lvlText w:val="%2."/>
      <w:lvlJc w:val="left"/>
      <w:pPr>
        <w:ind w:left="2509" w:hanging="360"/>
      </w:pPr>
    </w:lvl>
    <w:lvl w:ilvl="2" w:tplc="0422001B" w:tentative="1">
      <w:start w:val="1"/>
      <w:numFmt w:val="lowerRoman"/>
      <w:lvlText w:val="%3."/>
      <w:lvlJc w:val="right"/>
      <w:pPr>
        <w:ind w:left="3229" w:hanging="180"/>
      </w:pPr>
    </w:lvl>
    <w:lvl w:ilvl="3" w:tplc="0422000F" w:tentative="1">
      <w:start w:val="1"/>
      <w:numFmt w:val="decimal"/>
      <w:lvlText w:val="%4."/>
      <w:lvlJc w:val="left"/>
      <w:pPr>
        <w:ind w:left="3949" w:hanging="360"/>
      </w:pPr>
    </w:lvl>
    <w:lvl w:ilvl="4" w:tplc="04220019" w:tentative="1">
      <w:start w:val="1"/>
      <w:numFmt w:val="lowerLetter"/>
      <w:lvlText w:val="%5."/>
      <w:lvlJc w:val="left"/>
      <w:pPr>
        <w:ind w:left="4669" w:hanging="360"/>
      </w:pPr>
    </w:lvl>
    <w:lvl w:ilvl="5" w:tplc="0422001B" w:tentative="1">
      <w:start w:val="1"/>
      <w:numFmt w:val="lowerRoman"/>
      <w:lvlText w:val="%6."/>
      <w:lvlJc w:val="right"/>
      <w:pPr>
        <w:ind w:left="5389" w:hanging="180"/>
      </w:pPr>
    </w:lvl>
    <w:lvl w:ilvl="6" w:tplc="0422000F" w:tentative="1">
      <w:start w:val="1"/>
      <w:numFmt w:val="decimal"/>
      <w:lvlText w:val="%7."/>
      <w:lvlJc w:val="left"/>
      <w:pPr>
        <w:ind w:left="6109" w:hanging="360"/>
      </w:pPr>
    </w:lvl>
    <w:lvl w:ilvl="7" w:tplc="04220019" w:tentative="1">
      <w:start w:val="1"/>
      <w:numFmt w:val="lowerLetter"/>
      <w:lvlText w:val="%8."/>
      <w:lvlJc w:val="left"/>
      <w:pPr>
        <w:ind w:left="6829" w:hanging="360"/>
      </w:pPr>
    </w:lvl>
    <w:lvl w:ilvl="8" w:tplc="0422001B" w:tentative="1">
      <w:start w:val="1"/>
      <w:numFmt w:val="lowerRoman"/>
      <w:lvlText w:val="%9."/>
      <w:lvlJc w:val="right"/>
      <w:pPr>
        <w:ind w:left="7549" w:hanging="180"/>
      </w:pPr>
    </w:lvl>
  </w:abstractNum>
  <w:abstractNum w:abstractNumId="3" w15:restartNumberingAfterBreak="0">
    <w:nsid w:val="2A3567CA"/>
    <w:multiLevelType w:val="hybridMultilevel"/>
    <w:tmpl w:val="AE64D7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37224D0"/>
    <w:multiLevelType w:val="hybridMultilevel"/>
    <w:tmpl w:val="A058D82E"/>
    <w:lvl w:ilvl="0" w:tplc="7FD4791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04A74E2"/>
    <w:multiLevelType w:val="hybridMultilevel"/>
    <w:tmpl w:val="FC52662E"/>
    <w:lvl w:ilvl="0" w:tplc="49BCFEBC">
      <w:start w:val="1"/>
      <w:numFmt w:val="decimal"/>
      <w:lvlText w:val="%1."/>
      <w:lvlJc w:val="left"/>
      <w:pPr>
        <w:ind w:left="717" w:hanging="360"/>
      </w:pPr>
      <w:rPr>
        <w:rFonts w:hint="default"/>
      </w:rPr>
    </w:lvl>
    <w:lvl w:ilvl="1" w:tplc="04220019" w:tentative="1">
      <w:start w:val="1"/>
      <w:numFmt w:val="lowerLetter"/>
      <w:lvlText w:val="%2."/>
      <w:lvlJc w:val="left"/>
      <w:pPr>
        <w:ind w:left="1437" w:hanging="360"/>
      </w:pPr>
    </w:lvl>
    <w:lvl w:ilvl="2" w:tplc="0422001B" w:tentative="1">
      <w:start w:val="1"/>
      <w:numFmt w:val="lowerRoman"/>
      <w:lvlText w:val="%3."/>
      <w:lvlJc w:val="right"/>
      <w:pPr>
        <w:ind w:left="2157" w:hanging="180"/>
      </w:pPr>
    </w:lvl>
    <w:lvl w:ilvl="3" w:tplc="0422000F" w:tentative="1">
      <w:start w:val="1"/>
      <w:numFmt w:val="decimal"/>
      <w:lvlText w:val="%4."/>
      <w:lvlJc w:val="left"/>
      <w:pPr>
        <w:ind w:left="2877" w:hanging="360"/>
      </w:pPr>
    </w:lvl>
    <w:lvl w:ilvl="4" w:tplc="04220019" w:tentative="1">
      <w:start w:val="1"/>
      <w:numFmt w:val="lowerLetter"/>
      <w:lvlText w:val="%5."/>
      <w:lvlJc w:val="left"/>
      <w:pPr>
        <w:ind w:left="3597" w:hanging="360"/>
      </w:pPr>
    </w:lvl>
    <w:lvl w:ilvl="5" w:tplc="0422001B" w:tentative="1">
      <w:start w:val="1"/>
      <w:numFmt w:val="lowerRoman"/>
      <w:lvlText w:val="%6."/>
      <w:lvlJc w:val="right"/>
      <w:pPr>
        <w:ind w:left="4317" w:hanging="180"/>
      </w:pPr>
    </w:lvl>
    <w:lvl w:ilvl="6" w:tplc="0422000F" w:tentative="1">
      <w:start w:val="1"/>
      <w:numFmt w:val="decimal"/>
      <w:lvlText w:val="%7."/>
      <w:lvlJc w:val="left"/>
      <w:pPr>
        <w:ind w:left="5037" w:hanging="360"/>
      </w:pPr>
    </w:lvl>
    <w:lvl w:ilvl="7" w:tplc="04220019" w:tentative="1">
      <w:start w:val="1"/>
      <w:numFmt w:val="lowerLetter"/>
      <w:lvlText w:val="%8."/>
      <w:lvlJc w:val="left"/>
      <w:pPr>
        <w:ind w:left="5757" w:hanging="360"/>
      </w:pPr>
    </w:lvl>
    <w:lvl w:ilvl="8" w:tplc="0422001B" w:tentative="1">
      <w:start w:val="1"/>
      <w:numFmt w:val="lowerRoman"/>
      <w:lvlText w:val="%9."/>
      <w:lvlJc w:val="right"/>
      <w:pPr>
        <w:ind w:left="6477" w:hanging="180"/>
      </w:pPr>
    </w:lvl>
  </w:abstractNum>
  <w:abstractNum w:abstractNumId="6" w15:restartNumberingAfterBreak="0">
    <w:nsid w:val="5CBE201F"/>
    <w:multiLevelType w:val="hybridMultilevel"/>
    <w:tmpl w:val="074E8156"/>
    <w:lvl w:ilvl="0" w:tplc="4DBE05FA">
      <w:start w:val="1"/>
      <w:numFmt w:val="decimal"/>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76376453"/>
    <w:multiLevelType w:val="hybridMultilevel"/>
    <w:tmpl w:val="A1E0A8C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7FD27A18"/>
    <w:multiLevelType w:val="hybridMultilevel"/>
    <w:tmpl w:val="A490A0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4"/>
  </w:num>
  <w:num w:numId="3">
    <w:abstractNumId w:val="5"/>
  </w:num>
  <w:num w:numId="4">
    <w:abstractNumId w:val="8"/>
  </w:num>
  <w:num w:numId="5">
    <w:abstractNumId w:val="3"/>
  </w:num>
  <w:num w:numId="6">
    <w:abstractNumId w:val="1"/>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E9"/>
    <w:rsid w:val="0000064F"/>
    <w:rsid w:val="000073AB"/>
    <w:rsid w:val="00007766"/>
    <w:rsid w:val="00022BC6"/>
    <w:rsid w:val="000324EE"/>
    <w:rsid w:val="00036EAA"/>
    <w:rsid w:val="00042B80"/>
    <w:rsid w:val="000447AF"/>
    <w:rsid w:val="000524DC"/>
    <w:rsid w:val="00063CF6"/>
    <w:rsid w:val="00073921"/>
    <w:rsid w:val="000A0A6D"/>
    <w:rsid w:val="000A1621"/>
    <w:rsid w:val="000B2712"/>
    <w:rsid w:val="000B2727"/>
    <w:rsid w:val="000B6D4D"/>
    <w:rsid w:val="000B6F8B"/>
    <w:rsid w:val="000E1EBE"/>
    <w:rsid w:val="000E6910"/>
    <w:rsid w:val="000E7E89"/>
    <w:rsid w:val="000F1E23"/>
    <w:rsid w:val="000F79AD"/>
    <w:rsid w:val="00102271"/>
    <w:rsid w:val="001112C6"/>
    <w:rsid w:val="00112C11"/>
    <w:rsid w:val="00126026"/>
    <w:rsid w:val="0012779E"/>
    <w:rsid w:val="001308BF"/>
    <w:rsid w:val="001329AE"/>
    <w:rsid w:val="00132B97"/>
    <w:rsid w:val="0013585C"/>
    <w:rsid w:val="001378DA"/>
    <w:rsid w:val="00160ADE"/>
    <w:rsid w:val="00165EDB"/>
    <w:rsid w:val="00166624"/>
    <w:rsid w:val="00170F5A"/>
    <w:rsid w:val="00173FF6"/>
    <w:rsid w:val="001771CE"/>
    <w:rsid w:val="001810C9"/>
    <w:rsid w:val="0018141B"/>
    <w:rsid w:val="00186D56"/>
    <w:rsid w:val="001A0043"/>
    <w:rsid w:val="001B49AC"/>
    <w:rsid w:val="001B72CF"/>
    <w:rsid w:val="001C04C8"/>
    <w:rsid w:val="001C22BC"/>
    <w:rsid w:val="001D470C"/>
    <w:rsid w:val="001D5FCF"/>
    <w:rsid w:val="0020288B"/>
    <w:rsid w:val="00210646"/>
    <w:rsid w:val="00213AE5"/>
    <w:rsid w:val="002225C0"/>
    <w:rsid w:val="0022381C"/>
    <w:rsid w:val="00223F0E"/>
    <w:rsid w:val="00224DD5"/>
    <w:rsid w:val="00231FA0"/>
    <w:rsid w:val="002445BD"/>
    <w:rsid w:val="002462F5"/>
    <w:rsid w:val="0027087F"/>
    <w:rsid w:val="002743BD"/>
    <w:rsid w:val="00274D5D"/>
    <w:rsid w:val="00275F4B"/>
    <w:rsid w:val="002848AA"/>
    <w:rsid w:val="002914A8"/>
    <w:rsid w:val="002C0E51"/>
    <w:rsid w:val="002C15C7"/>
    <w:rsid w:val="002E471E"/>
    <w:rsid w:val="002E47F2"/>
    <w:rsid w:val="002E4F00"/>
    <w:rsid w:val="002F0869"/>
    <w:rsid w:val="00301EEB"/>
    <w:rsid w:val="00310E8F"/>
    <w:rsid w:val="00315489"/>
    <w:rsid w:val="00315BA6"/>
    <w:rsid w:val="003172EC"/>
    <w:rsid w:val="00336195"/>
    <w:rsid w:val="00341ACB"/>
    <w:rsid w:val="00345BBB"/>
    <w:rsid w:val="00353D91"/>
    <w:rsid w:val="00356C5E"/>
    <w:rsid w:val="00362BB1"/>
    <w:rsid w:val="00375204"/>
    <w:rsid w:val="00376BD4"/>
    <w:rsid w:val="003773FC"/>
    <w:rsid w:val="00382F2E"/>
    <w:rsid w:val="003910C6"/>
    <w:rsid w:val="003B19AC"/>
    <w:rsid w:val="003B1F94"/>
    <w:rsid w:val="003B3186"/>
    <w:rsid w:val="003C539B"/>
    <w:rsid w:val="003C6AC5"/>
    <w:rsid w:val="003D16E0"/>
    <w:rsid w:val="003D546C"/>
    <w:rsid w:val="003E32FC"/>
    <w:rsid w:val="003E5B65"/>
    <w:rsid w:val="003F14C9"/>
    <w:rsid w:val="003F67CF"/>
    <w:rsid w:val="004109F9"/>
    <w:rsid w:val="004127F0"/>
    <w:rsid w:val="004174E7"/>
    <w:rsid w:val="004176BD"/>
    <w:rsid w:val="00420335"/>
    <w:rsid w:val="00443A15"/>
    <w:rsid w:val="00444824"/>
    <w:rsid w:val="00445E98"/>
    <w:rsid w:val="00454D29"/>
    <w:rsid w:val="00457854"/>
    <w:rsid w:val="004638AC"/>
    <w:rsid w:val="00465D1F"/>
    <w:rsid w:val="00467180"/>
    <w:rsid w:val="00470282"/>
    <w:rsid w:val="00477834"/>
    <w:rsid w:val="0048506A"/>
    <w:rsid w:val="004A1B03"/>
    <w:rsid w:val="004B279B"/>
    <w:rsid w:val="004C36DA"/>
    <w:rsid w:val="004C5B8D"/>
    <w:rsid w:val="004D1560"/>
    <w:rsid w:val="004D1789"/>
    <w:rsid w:val="004D1A9F"/>
    <w:rsid w:val="004E0E06"/>
    <w:rsid w:val="004F1EA7"/>
    <w:rsid w:val="004F770A"/>
    <w:rsid w:val="005001BF"/>
    <w:rsid w:val="00500E98"/>
    <w:rsid w:val="00505452"/>
    <w:rsid w:val="0051026C"/>
    <w:rsid w:val="005156DE"/>
    <w:rsid w:val="00515E89"/>
    <w:rsid w:val="00517A86"/>
    <w:rsid w:val="00520752"/>
    <w:rsid w:val="00520EC4"/>
    <w:rsid w:val="00535498"/>
    <w:rsid w:val="00553125"/>
    <w:rsid w:val="00554D84"/>
    <w:rsid w:val="00577A3E"/>
    <w:rsid w:val="005923D8"/>
    <w:rsid w:val="005A2FC6"/>
    <w:rsid w:val="005D6C39"/>
    <w:rsid w:val="005E1FEA"/>
    <w:rsid w:val="005E72DF"/>
    <w:rsid w:val="005E7ADB"/>
    <w:rsid w:val="0060111D"/>
    <w:rsid w:val="00635186"/>
    <w:rsid w:val="00647FD6"/>
    <w:rsid w:val="00654F67"/>
    <w:rsid w:val="006703D6"/>
    <w:rsid w:val="00670A9E"/>
    <w:rsid w:val="006917FD"/>
    <w:rsid w:val="0069365A"/>
    <w:rsid w:val="006A772C"/>
    <w:rsid w:val="006B2A0B"/>
    <w:rsid w:val="006B34FA"/>
    <w:rsid w:val="006D569E"/>
    <w:rsid w:val="006D6098"/>
    <w:rsid w:val="006E42D4"/>
    <w:rsid w:val="006E6777"/>
    <w:rsid w:val="006F320B"/>
    <w:rsid w:val="007005D3"/>
    <w:rsid w:val="00710A29"/>
    <w:rsid w:val="00724DEB"/>
    <w:rsid w:val="00734C21"/>
    <w:rsid w:val="00740C41"/>
    <w:rsid w:val="00740EA9"/>
    <w:rsid w:val="007418FA"/>
    <w:rsid w:val="00744C19"/>
    <w:rsid w:val="007620E9"/>
    <w:rsid w:val="00784560"/>
    <w:rsid w:val="00787394"/>
    <w:rsid w:val="007B3928"/>
    <w:rsid w:val="007B73FD"/>
    <w:rsid w:val="007B7D3C"/>
    <w:rsid w:val="007C4480"/>
    <w:rsid w:val="007C613F"/>
    <w:rsid w:val="007F7B99"/>
    <w:rsid w:val="008005F0"/>
    <w:rsid w:val="008022DE"/>
    <w:rsid w:val="00804D96"/>
    <w:rsid w:val="008148A7"/>
    <w:rsid w:val="008160C6"/>
    <w:rsid w:val="00830078"/>
    <w:rsid w:val="00831449"/>
    <w:rsid w:val="00833483"/>
    <w:rsid w:val="00834DF5"/>
    <w:rsid w:val="0083754F"/>
    <w:rsid w:val="00843B50"/>
    <w:rsid w:val="00846321"/>
    <w:rsid w:val="00854639"/>
    <w:rsid w:val="00870E57"/>
    <w:rsid w:val="008801E8"/>
    <w:rsid w:val="00880221"/>
    <w:rsid w:val="00886AC9"/>
    <w:rsid w:val="00890C8D"/>
    <w:rsid w:val="00897BAD"/>
    <w:rsid w:val="008A288F"/>
    <w:rsid w:val="008A5E89"/>
    <w:rsid w:val="008C140A"/>
    <w:rsid w:val="008C3EF7"/>
    <w:rsid w:val="008C5F55"/>
    <w:rsid w:val="008D1AC2"/>
    <w:rsid w:val="008D3C99"/>
    <w:rsid w:val="008F0B1C"/>
    <w:rsid w:val="00900EE6"/>
    <w:rsid w:val="00903DE4"/>
    <w:rsid w:val="00905932"/>
    <w:rsid w:val="00914AE9"/>
    <w:rsid w:val="00920B6D"/>
    <w:rsid w:val="00922BFD"/>
    <w:rsid w:val="00924B4D"/>
    <w:rsid w:val="009342CA"/>
    <w:rsid w:val="009347CD"/>
    <w:rsid w:val="00940DE0"/>
    <w:rsid w:val="0095321C"/>
    <w:rsid w:val="00980B61"/>
    <w:rsid w:val="00982EFA"/>
    <w:rsid w:val="00983530"/>
    <w:rsid w:val="00986C93"/>
    <w:rsid w:val="009D3E96"/>
    <w:rsid w:val="009E3750"/>
    <w:rsid w:val="009E5185"/>
    <w:rsid w:val="009E7C29"/>
    <w:rsid w:val="009F65C2"/>
    <w:rsid w:val="009F6D87"/>
    <w:rsid w:val="00A03ABD"/>
    <w:rsid w:val="00A10C1C"/>
    <w:rsid w:val="00A3755B"/>
    <w:rsid w:val="00A53FA4"/>
    <w:rsid w:val="00A65F01"/>
    <w:rsid w:val="00A716AA"/>
    <w:rsid w:val="00A71E6B"/>
    <w:rsid w:val="00A734FA"/>
    <w:rsid w:val="00A81BAF"/>
    <w:rsid w:val="00A86A21"/>
    <w:rsid w:val="00A92B53"/>
    <w:rsid w:val="00AA182A"/>
    <w:rsid w:val="00AB662F"/>
    <w:rsid w:val="00AC7165"/>
    <w:rsid w:val="00AD03EB"/>
    <w:rsid w:val="00AD45E4"/>
    <w:rsid w:val="00AE4EB2"/>
    <w:rsid w:val="00AF11C0"/>
    <w:rsid w:val="00AF72D6"/>
    <w:rsid w:val="00B11671"/>
    <w:rsid w:val="00B17B1B"/>
    <w:rsid w:val="00B22278"/>
    <w:rsid w:val="00B27DD4"/>
    <w:rsid w:val="00B307FE"/>
    <w:rsid w:val="00B3442E"/>
    <w:rsid w:val="00B42CCA"/>
    <w:rsid w:val="00B47BE8"/>
    <w:rsid w:val="00B50585"/>
    <w:rsid w:val="00B50870"/>
    <w:rsid w:val="00B52C76"/>
    <w:rsid w:val="00B5770B"/>
    <w:rsid w:val="00B755DC"/>
    <w:rsid w:val="00B76B60"/>
    <w:rsid w:val="00B96823"/>
    <w:rsid w:val="00BA24C8"/>
    <w:rsid w:val="00BA27CD"/>
    <w:rsid w:val="00BA3A49"/>
    <w:rsid w:val="00BA622E"/>
    <w:rsid w:val="00BB07CD"/>
    <w:rsid w:val="00BB62C2"/>
    <w:rsid w:val="00BB69F4"/>
    <w:rsid w:val="00BC76E2"/>
    <w:rsid w:val="00BD047F"/>
    <w:rsid w:val="00BD3C92"/>
    <w:rsid w:val="00BF1E46"/>
    <w:rsid w:val="00BF5396"/>
    <w:rsid w:val="00C01246"/>
    <w:rsid w:val="00C1160C"/>
    <w:rsid w:val="00C119AB"/>
    <w:rsid w:val="00C206BA"/>
    <w:rsid w:val="00C22D51"/>
    <w:rsid w:val="00C42754"/>
    <w:rsid w:val="00C47980"/>
    <w:rsid w:val="00C54EC5"/>
    <w:rsid w:val="00C75E53"/>
    <w:rsid w:val="00C77AD4"/>
    <w:rsid w:val="00C77B84"/>
    <w:rsid w:val="00C90BF7"/>
    <w:rsid w:val="00C91F21"/>
    <w:rsid w:val="00C92717"/>
    <w:rsid w:val="00CA2AC1"/>
    <w:rsid w:val="00CA4698"/>
    <w:rsid w:val="00CB1728"/>
    <w:rsid w:val="00CC2415"/>
    <w:rsid w:val="00CD3290"/>
    <w:rsid w:val="00CE49CA"/>
    <w:rsid w:val="00CE6DA6"/>
    <w:rsid w:val="00CF3B1A"/>
    <w:rsid w:val="00D00309"/>
    <w:rsid w:val="00D037EB"/>
    <w:rsid w:val="00D042E2"/>
    <w:rsid w:val="00D0558B"/>
    <w:rsid w:val="00D11DF3"/>
    <w:rsid w:val="00D1313F"/>
    <w:rsid w:val="00D23860"/>
    <w:rsid w:val="00D24A15"/>
    <w:rsid w:val="00D304B0"/>
    <w:rsid w:val="00D40B7A"/>
    <w:rsid w:val="00D5152C"/>
    <w:rsid w:val="00D579A0"/>
    <w:rsid w:val="00D64110"/>
    <w:rsid w:val="00D82F75"/>
    <w:rsid w:val="00D83F27"/>
    <w:rsid w:val="00DB15A6"/>
    <w:rsid w:val="00DB29AE"/>
    <w:rsid w:val="00DB6792"/>
    <w:rsid w:val="00DC08DD"/>
    <w:rsid w:val="00DC7E75"/>
    <w:rsid w:val="00DD26CD"/>
    <w:rsid w:val="00DD722A"/>
    <w:rsid w:val="00DE34D3"/>
    <w:rsid w:val="00DE49F1"/>
    <w:rsid w:val="00DE798F"/>
    <w:rsid w:val="00DF1B1E"/>
    <w:rsid w:val="00DF71BA"/>
    <w:rsid w:val="00E01C7D"/>
    <w:rsid w:val="00E05FC3"/>
    <w:rsid w:val="00E06042"/>
    <w:rsid w:val="00E12193"/>
    <w:rsid w:val="00E27205"/>
    <w:rsid w:val="00E34CC8"/>
    <w:rsid w:val="00E5500A"/>
    <w:rsid w:val="00E60506"/>
    <w:rsid w:val="00E6712F"/>
    <w:rsid w:val="00E7306E"/>
    <w:rsid w:val="00E75CCD"/>
    <w:rsid w:val="00E82AC9"/>
    <w:rsid w:val="00E83E8A"/>
    <w:rsid w:val="00E970C0"/>
    <w:rsid w:val="00EA0BB9"/>
    <w:rsid w:val="00EA4127"/>
    <w:rsid w:val="00EB0FCB"/>
    <w:rsid w:val="00ED2C1C"/>
    <w:rsid w:val="00ED7D1A"/>
    <w:rsid w:val="00EF2BB0"/>
    <w:rsid w:val="00EF4D10"/>
    <w:rsid w:val="00EF7D86"/>
    <w:rsid w:val="00F00143"/>
    <w:rsid w:val="00F141A6"/>
    <w:rsid w:val="00F25EA0"/>
    <w:rsid w:val="00F27638"/>
    <w:rsid w:val="00F27978"/>
    <w:rsid w:val="00F303B8"/>
    <w:rsid w:val="00F36823"/>
    <w:rsid w:val="00F50DB3"/>
    <w:rsid w:val="00F5318B"/>
    <w:rsid w:val="00F56115"/>
    <w:rsid w:val="00F572FF"/>
    <w:rsid w:val="00F61A5F"/>
    <w:rsid w:val="00F66E68"/>
    <w:rsid w:val="00F75FED"/>
    <w:rsid w:val="00F81083"/>
    <w:rsid w:val="00F83DAC"/>
    <w:rsid w:val="00FA43BE"/>
    <w:rsid w:val="00FA49DF"/>
    <w:rsid w:val="00FB0A8B"/>
    <w:rsid w:val="00FB1080"/>
    <w:rsid w:val="00FD171D"/>
    <w:rsid w:val="00FD1D0E"/>
    <w:rsid w:val="00FD54A9"/>
    <w:rsid w:val="00FE0924"/>
    <w:rsid w:val="00FE0BB1"/>
    <w:rsid w:val="00FE284D"/>
    <w:rsid w:val="00FE62B6"/>
    <w:rsid w:val="00FF0EC8"/>
    <w:rsid w:val="00FF1F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B786F"/>
  <w15:docId w15:val="{EE18D7E6-78CA-4A13-8AE5-83FD4E7EE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3EF7"/>
    <w:pPr>
      <w:ind w:left="720"/>
      <w:contextualSpacing/>
    </w:pPr>
  </w:style>
  <w:style w:type="paragraph" w:styleId="a4">
    <w:name w:val="No Spacing"/>
    <w:link w:val="a5"/>
    <w:uiPriority w:val="1"/>
    <w:qFormat/>
    <w:rsid w:val="00315BA6"/>
    <w:pPr>
      <w:spacing w:after="0" w:line="240" w:lineRule="auto"/>
    </w:pPr>
  </w:style>
  <w:style w:type="character" w:customStyle="1" w:styleId="a5">
    <w:name w:val="Без интервала Знак"/>
    <w:basedOn w:val="a0"/>
    <w:link w:val="a4"/>
    <w:uiPriority w:val="1"/>
    <w:locked/>
    <w:rsid w:val="007B7D3C"/>
  </w:style>
  <w:style w:type="character" w:styleId="a6">
    <w:name w:val="Strong"/>
    <w:basedOn w:val="a0"/>
    <w:uiPriority w:val="22"/>
    <w:qFormat/>
    <w:rsid w:val="00C91F21"/>
    <w:rPr>
      <w:b/>
      <w:bCs/>
    </w:rPr>
  </w:style>
  <w:style w:type="paragraph" w:customStyle="1" w:styleId="1">
    <w:name w:val="Звичайний1"/>
    <w:basedOn w:val="a"/>
    <w:rsid w:val="00BF1E46"/>
    <w:pPr>
      <w:spacing w:after="0" w:line="240" w:lineRule="auto"/>
    </w:pPr>
    <w:rPr>
      <w:rFonts w:ascii="Times New Roman" w:eastAsia="Calibri" w:hAnsi="Times New Roman" w:cs="Times New Roman"/>
      <w:sz w:val="1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0505653">
      <w:bodyDiv w:val="1"/>
      <w:marLeft w:val="0"/>
      <w:marRight w:val="0"/>
      <w:marTop w:val="0"/>
      <w:marBottom w:val="0"/>
      <w:divBdr>
        <w:top w:val="none" w:sz="0" w:space="0" w:color="auto"/>
        <w:left w:val="none" w:sz="0" w:space="0" w:color="auto"/>
        <w:bottom w:val="none" w:sz="0" w:space="0" w:color="auto"/>
        <w:right w:val="none" w:sz="0" w:space="0" w:color="auto"/>
      </w:divBdr>
    </w:div>
    <w:div w:id="165872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9</Pages>
  <Words>2791</Words>
  <Characters>15911</Characters>
  <Application>Microsoft Office Word</Application>
  <DocSecurity>0</DocSecurity>
  <Lines>132</Lines>
  <Paragraphs>37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Любимец</dc:creator>
  <cp:lastModifiedBy>User</cp:lastModifiedBy>
  <cp:revision>24</cp:revision>
  <dcterms:created xsi:type="dcterms:W3CDTF">2026-08-12T04:52:00Z</dcterms:created>
  <dcterms:modified xsi:type="dcterms:W3CDTF">2026-08-13T07:31:00Z</dcterms:modified>
</cp:coreProperties>
</file>